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7EF" w:rsidRDefault="001067EF" w:rsidP="0024083F">
      <w:pPr>
        <w:widowControl/>
        <w:spacing w:line="640" w:lineRule="exact"/>
        <w:rPr>
          <w:rFonts w:ascii="方正小标宋简体" w:eastAsia="方正小标宋简体"/>
          <w:b/>
          <w:bCs/>
          <w:sz w:val="44"/>
          <w:szCs w:val="44"/>
        </w:rPr>
      </w:pPr>
    </w:p>
    <w:p w:rsidR="00F95280" w:rsidRPr="00860093" w:rsidRDefault="00622807" w:rsidP="00860093">
      <w:pPr>
        <w:widowControl/>
        <w:spacing w:line="640" w:lineRule="exact"/>
        <w:ind w:leftChars="-135" w:left="-283"/>
        <w:jc w:val="center"/>
        <w:rPr>
          <w:rFonts w:ascii="方正小标宋简体" w:eastAsia="方正小标宋简体" w:hAnsi="Calibri"/>
          <w:b/>
          <w:bCs/>
          <w:color w:val="000000"/>
          <w:kern w:val="0"/>
          <w:sz w:val="44"/>
          <w:szCs w:val="44"/>
        </w:rPr>
      </w:pPr>
      <w:r w:rsidRPr="00A84F9F">
        <w:rPr>
          <w:rFonts w:ascii="方正小标宋简体" w:eastAsia="方正小标宋简体" w:hint="eastAsia"/>
          <w:b/>
          <w:bCs/>
          <w:sz w:val="44"/>
          <w:szCs w:val="44"/>
        </w:rPr>
        <w:t>关于印发</w:t>
      </w:r>
      <w:r>
        <w:rPr>
          <w:rFonts w:ascii="方正小标宋简体" w:eastAsia="方正小标宋简体" w:hint="eastAsia"/>
          <w:b/>
          <w:bCs/>
          <w:sz w:val="44"/>
          <w:szCs w:val="44"/>
        </w:rPr>
        <w:t>《</w:t>
      </w:r>
      <w:r w:rsidR="00860093" w:rsidRPr="000B4678">
        <w:rPr>
          <w:rFonts w:ascii="方正小标宋简体" w:eastAsia="方正小标宋简体" w:hint="eastAsia"/>
          <w:b/>
          <w:bCs/>
          <w:sz w:val="44"/>
          <w:szCs w:val="44"/>
        </w:rPr>
        <w:t>景德镇学院优秀学生奖学金评定办法</w:t>
      </w:r>
      <w:r>
        <w:rPr>
          <w:rFonts w:ascii="方正小标宋简体" w:eastAsia="方正小标宋简体" w:hint="eastAsia"/>
          <w:b/>
          <w:bCs/>
          <w:sz w:val="44"/>
          <w:szCs w:val="44"/>
        </w:rPr>
        <w:t>》</w:t>
      </w:r>
      <w:r w:rsidR="00237BF5">
        <w:rPr>
          <w:rFonts w:ascii="方正小标宋简体" w:eastAsia="方正小标宋简体" w:hint="eastAsia"/>
          <w:b/>
          <w:bCs/>
          <w:sz w:val="44"/>
          <w:szCs w:val="44"/>
        </w:rPr>
        <w:t>《景德镇学院学生评优办法》</w:t>
      </w:r>
      <w:r w:rsidR="00860093" w:rsidRPr="000310DC">
        <w:rPr>
          <w:rFonts w:ascii="方正小标宋简体" w:eastAsia="方正小标宋简体" w:hint="eastAsia"/>
          <w:b/>
          <w:bCs/>
          <w:spacing w:val="-10"/>
          <w:sz w:val="44"/>
          <w:szCs w:val="44"/>
        </w:rPr>
        <w:t>的通知</w:t>
      </w:r>
    </w:p>
    <w:p w:rsidR="00F95280" w:rsidRPr="00A6116C" w:rsidRDefault="00F95280">
      <w:pPr>
        <w:spacing w:line="600" w:lineRule="exact"/>
        <w:rPr>
          <w:rFonts w:ascii="宋体" w:hAnsi="宋体" w:cs="宋体"/>
          <w:sz w:val="32"/>
          <w:szCs w:val="32"/>
        </w:rPr>
      </w:pPr>
    </w:p>
    <w:p w:rsidR="00F95280" w:rsidRPr="00A34F26" w:rsidRDefault="00DA03C4">
      <w:pPr>
        <w:spacing w:line="600" w:lineRule="exact"/>
        <w:rPr>
          <w:rFonts w:ascii="仿宋" w:eastAsia="仿宋" w:hAnsi="仿宋" w:cs="华文仿宋"/>
          <w:b/>
          <w:sz w:val="32"/>
          <w:szCs w:val="32"/>
        </w:rPr>
      </w:pPr>
      <w:r w:rsidRPr="00A34F26">
        <w:rPr>
          <w:rFonts w:ascii="仿宋" w:eastAsia="仿宋" w:hAnsi="仿宋" w:cs="华文仿宋" w:hint="eastAsia"/>
          <w:b/>
          <w:sz w:val="32"/>
          <w:szCs w:val="32"/>
        </w:rPr>
        <w:t>各党总支、党支部、各单位、各部门：</w:t>
      </w:r>
    </w:p>
    <w:p w:rsidR="00F95280" w:rsidRDefault="003D3C1D" w:rsidP="003D3C1D">
      <w:pPr>
        <w:spacing w:line="600" w:lineRule="exact"/>
        <w:ind w:firstLineChars="200" w:firstLine="640"/>
        <w:rPr>
          <w:rFonts w:ascii="仿宋" w:eastAsia="仿宋" w:hAnsi="仿宋" w:cs="华文仿宋"/>
          <w:sz w:val="32"/>
          <w:szCs w:val="32"/>
        </w:rPr>
      </w:pPr>
      <w:r w:rsidRPr="003D3C1D">
        <w:rPr>
          <w:rFonts w:ascii="仿宋" w:eastAsia="仿宋" w:hAnsi="仿宋" w:hint="eastAsia"/>
          <w:bCs/>
          <w:sz w:val="32"/>
          <w:szCs w:val="32"/>
        </w:rPr>
        <w:t>《景德镇学院优秀学生奖学金评定办法</w:t>
      </w:r>
      <w:r w:rsidR="00A6116C">
        <w:rPr>
          <w:rFonts w:ascii="仿宋" w:eastAsia="仿宋" w:hAnsi="仿宋" w:hint="eastAsia"/>
          <w:bCs/>
          <w:sz w:val="32"/>
          <w:szCs w:val="32"/>
        </w:rPr>
        <w:t>（修订）</w:t>
      </w:r>
      <w:r w:rsidRPr="003D3C1D">
        <w:rPr>
          <w:rFonts w:ascii="仿宋" w:eastAsia="仿宋" w:hAnsi="仿宋" w:hint="eastAsia"/>
          <w:bCs/>
          <w:sz w:val="32"/>
          <w:szCs w:val="32"/>
        </w:rPr>
        <w:t>》</w:t>
      </w:r>
      <w:r w:rsidR="00745D4F">
        <w:rPr>
          <w:rFonts w:ascii="仿宋" w:eastAsia="仿宋" w:hAnsi="仿宋" w:hint="eastAsia"/>
          <w:bCs/>
          <w:sz w:val="32"/>
          <w:szCs w:val="32"/>
        </w:rPr>
        <w:t>《景德镇学院学生评优办法</w:t>
      </w:r>
      <w:r w:rsidR="00A6116C">
        <w:rPr>
          <w:rFonts w:ascii="仿宋" w:eastAsia="仿宋" w:hAnsi="仿宋" w:hint="eastAsia"/>
          <w:bCs/>
          <w:sz w:val="32"/>
          <w:szCs w:val="32"/>
        </w:rPr>
        <w:t>（修订）</w:t>
      </w:r>
      <w:r w:rsidR="00745D4F">
        <w:rPr>
          <w:rFonts w:ascii="仿宋" w:eastAsia="仿宋" w:hAnsi="仿宋" w:hint="eastAsia"/>
          <w:bCs/>
          <w:sz w:val="32"/>
          <w:szCs w:val="32"/>
        </w:rPr>
        <w:t>》</w:t>
      </w:r>
      <w:r w:rsidR="00DA03C4">
        <w:rPr>
          <w:rFonts w:ascii="仿宋" w:eastAsia="仿宋" w:hAnsi="仿宋" w:cs="华文仿宋" w:hint="eastAsia"/>
          <w:sz w:val="32"/>
          <w:szCs w:val="32"/>
        </w:rPr>
        <w:t>经校长办公会审议通过，现印发给你们，请严格按照要求贯彻落实。</w:t>
      </w:r>
    </w:p>
    <w:p w:rsidR="00F95280" w:rsidRPr="001521DE" w:rsidRDefault="00F95280">
      <w:pPr>
        <w:spacing w:line="600" w:lineRule="exact"/>
        <w:rPr>
          <w:rFonts w:ascii="仿宋" w:eastAsia="仿宋" w:hAnsi="仿宋" w:cs="华文仿宋"/>
          <w:sz w:val="32"/>
          <w:szCs w:val="32"/>
        </w:rPr>
      </w:pPr>
    </w:p>
    <w:p w:rsidR="00F95280" w:rsidRPr="00A34F26" w:rsidRDefault="00DA03C4" w:rsidP="00A078AB">
      <w:pPr>
        <w:spacing w:line="600" w:lineRule="exact"/>
        <w:ind w:right="640"/>
        <w:jc w:val="right"/>
        <w:rPr>
          <w:rFonts w:ascii="仿宋" w:eastAsia="仿宋" w:hAnsi="仿宋" w:cs="宋体"/>
          <w:b/>
          <w:sz w:val="32"/>
          <w:szCs w:val="32"/>
        </w:rPr>
      </w:pPr>
      <w:r w:rsidRPr="00A34F26">
        <w:rPr>
          <w:rFonts w:ascii="仿宋" w:eastAsia="仿宋" w:hAnsi="仿宋" w:cs="宋体" w:hint="eastAsia"/>
          <w:b/>
          <w:sz w:val="32"/>
          <w:szCs w:val="32"/>
        </w:rPr>
        <w:t xml:space="preserve">景德镇学院    </w:t>
      </w:r>
    </w:p>
    <w:p w:rsidR="00F95280" w:rsidRPr="00A34F26" w:rsidRDefault="00DA03C4">
      <w:pPr>
        <w:spacing w:line="600" w:lineRule="exact"/>
        <w:jc w:val="center"/>
        <w:rPr>
          <w:rFonts w:ascii="仿宋" w:eastAsia="仿宋" w:hAnsi="仿宋" w:cs="宋体"/>
          <w:b/>
          <w:sz w:val="32"/>
          <w:szCs w:val="32"/>
        </w:rPr>
      </w:pPr>
      <w:r w:rsidRPr="00A34F26">
        <w:rPr>
          <w:rFonts w:ascii="仿宋" w:eastAsia="仿宋" w:hAnsi="仿宋" w:cs="宋体" w:hint="eastAsia"/>
          <w:b/>
          <w:sz w:val="32"/>
          <w:szCs w:val="32"/>
        </w:rPr>
        <w:t xml:space="preserve">                                  2023年3月23日</w:t>
      </w:r>
    </w:p>
    <w:p w:rsidR="00A078AB" w:rsidRDefault="00A078AB" w:rsidP="00A078AB">
      <w:pPr>
        <w:widowControl/>
        <w:spacing w:line="600" w:lineRule="exact"/>
        <w:jc w:val="left"/>
        <w:rPr>
          <w:rFonts w:ascii="仿宋" w:eastAsia="仿宋" w:hAnsi="仿宋" w:cs="宋体"/>
          <w:b/>
          <w:bCs/>
          <w:color w:val="000000"/>
          <w:sz w:val="32"/>
          <w:szCs w:val="32"/>
        </w:rPr>
      </w:pPr>
    </w:p>
    <w:p w:rsidR="004C29A0" w:rsidRDefault="004C29A0" w:rsidP="00A078AB">
      <w:pPr>
        <w:widowControl/>
        <w:spacing w:line="600" w:lineRule="exact"/>
        <w:jc w:val="left"/>
        <w:rPr>
          <w:rFonts w:ascii="仿宋" w:eastAsia="仿宋" w:hAnsi="仿宋" w:cs="宋体"/>
          <w:bCs/>
          <w:color w:val="000000"/>
          <w:sz w:val="32"/>
          <w:szCs w:val="32"/>
        </w:rPr>
      </w:pPr>
    </w:p>
    <w:p w:rsidR="00A078AB" w:rsidRPr="001521DE" w:rsidRDefault="003D3C1D" w:rsidP="00A078AB">
      <w:pPr>
        <w:widowControl/>
        <w:spacing w:line="600" w:lineRule="exact"/>
        <w:jc w:val="left"/>
        <w:rPr>
          <w:rFonts w:ascii="仿宋" w:eastAsia="仿宋" w:hAnsi="仿宋"/>
          <w:sz w:val="32"/>
          <w:szCs w:val="32"/>
        </w:rPr>
      </w:pPr>
      <w:r w:rsidRPr="00A078AB">
        <w:rPr>
          <w:rFonts w:ascii="仿宋" w:eastAsia="仿宋" w:hAnsi="仿宋" w:cs="宋体"/>
          <w:bCs/>
          <w:color w:val="000000"/>
          <w:sz w:val="32"/>
          <w:szCs w:val="32"/>
        </w:rPr>
        <w:t>附件</w:t>
      </w:r>
      <w:r w:rsidR="001521DE">
        <w:rPr>
          <w:rFonts w:ascii="仿宋" w:eastAsia="仿宋" w:hAnsi="仿宋" w:hint="eastAsia"/>
          <w:sz w:val="32"/>
          <w:szCs w:val="32"/>
        </w:rPr>
        <w:t xml:space="preserve"> ：1</w:t>
      </w:r>
      <w:r w:rsidR="00A078AB" w:rsidRPr="00A078AB">
        <w:rPr>
          <w:rFonts w:ascii="仿宋" w:eastAsia="仿宋" w:hAnsi="仿宋" w:hint="eastAsia"/>
          <w:sz w:val="32"/>
          <w:szCs w:val="32"/>
        </w:rPr>
        <w:t>、</w:t>
      </w:r>
      <w:r w:rsidR="00A078AB" w:rsidRPr="00A078AB">
        <w:rPr>
          <w:rFonts w:ascii="仿宋" w:eastAsia="仿宋" w:hAnsi="仿宋" w:hint="eastAsia"/>
          <w:bCs/>
          <w:sz w:val="32"/>
          <w:szCs w:val="32"/>
        </w:rPr>
        <w:t>《景德镇学院优秀学生奖学金评定办法</w:t>
      </w:r>
      <w:r w:rsidR="00FC67F5">
        <w:rPr>
          <w:rFonts w:ascii="仿宋" w:eastAsia="仿宋" w:hAnsi="仿宋" w:hint="eastAsia"/>
          <w:bCs/>
          <w:sz w:val="32"/>
          <w:szCs w:val="32"/>
        </w:rPr>
        <w:t>（修订）</w:t>
      </w:r>
      <w:r w:rsidR="00A078AB" w:rsidRPr="00A078AB">
        <w:rPr>
          <w:rFonts w:ascii="仿宋" w:eastAsia="仿宋" w:hAnsi="仿宋" w:hint="eastAsia"/>
          <w:bCs/>
          <w:sz w:val="32"/>
          <w:szCs w:val="32"/>
        </w:rPr>
        <w:t>》</w:t>
      </w:r>
    </w:p>
    <w:p w:rsidR="005A03E5" w:rsidRPr="00A078AB" w:rsidRDefault="001521DE" w:rsidP="005A03E5">
      <w:pPr>
        <w:widowControl/>
        <w:spacing w:line="600" w:lineRule="exact"/>
        <w:ind w:firstLineChars="350" w:firstLine="1120"/>
        <w:jc w:val="left"/>
        <w:rPr>
          <w:rFonts w:ascii="仿宋" w:eastAsia="仿宋" w:hAnsi="仿宋"/>
          <w:sz w:val="32"/>
          <w:szCs w:val="32"/>
        </w:rPr>
      </w:pPr>
      <w:r>
        <w:rPr>
          <w:rFonts w:ascii="仿宋" w:eastAsia="仿宋" w:hAnsi="仿宋" w:hint="eastAsia"/>
          <w:bCs/>
          <w:sz w:val="32"/>
          <w:szCs w:val="32"/>
        </w:rPr>
        <w:t>2</w:t>
      </w:r>
      <w:r w:rsidR="005A03E5">
        <w:rPr>
          <w:rFonts w:ascii="仿宋" w:eastAsia="仿宋" w:hAnsi="仿宋" w:hint="eastAsia"/>
          <w:bCs/>
          <w:sz w:val="32"/>
          <w:szCs w:val="32"/>
        </w:rPr>
        <w:t>、《景德镇学院学生评优办法</w:t>
      </w:r>
      <w:r w:rsidR="00FC67F5">
        <w:rPr>
          <w:rFonts w:ascii="仿宋" w:eastAsia="仿宋" w:hAnsi="仿宋" w:hint="eastAsia"/>
          <w:bCs/>
          <w:sz w:val="32"/>
          <w:szCs w:val="32"/>
        </w:rPr>
        <w:t>（修订）</w:t>
      </w:r>
      <w:r w:rsidR="005A03E5">
        <w:rPr>
          <w:rFonts w:ascii="仿宋" w:eastAsia="仿宋" w:hAnsi="仿宋" w:hint="eastAsia"/>
          <w:bCs/>
          <w:sz w:val="32"/>
          <w:szCs w:val="32"/>
        </w:rPr>
        <w:t>》</w:t>
      </w:r>
    </w:p>
    <w:p w:rsidR="00A078AB" w:rsidRDefault="00A078AB" w:rsidP="00A078AB">
      <w:pPr>
        <w:widowControl/>
        <w:spacing w:line="600" w:lineRule="exact"/>
        <w:jc w:val="left"/>
        <w:rPr>
          <w:rFonts w:ascii="仿宋" w:eastAsia="仿宋" w:hAnsi="仿宋" w:cs="宋体"/>
          <w:b/>
          <w:bCs/>
          <w:color w:val="000000"/>
          <w:sz w:val="32"/>
          <w:szCs w:val="32"/>
        </w:rPr>
      </w:pPr>
    </w:p>
    <w:p w:rsidR="000F6DCE" w:rsidRDefault="000F6DCE" w:rsidP="002A1E85">
      <w:pPr>
        <w:widowControl/>
        <w:spacing w:line="600" w:lineRule="exact"/>
        <w:jc w:val="center"/>
        <w:rPr>
          <w:rFonts w:ascii="方正小标宋简体" w:eastAsia="方正小标宋简体" w:hAnsi="仿宋" w:cs="宋体"/>
          <w:b/>
          <w:bCs/>
          <w:color w:val="000000"/>
          <w:sz w:val="44"/>
          <w:szCs w:val="44"/>
        </w:rPr>
      </w:pPr>
    </w:p>
    <w:p w:rsidR="001521DE" w:rsidRDefault="001521DE" w:rsidP="002A1E85">
      <w:pPr>
        <w:widowControl/>
        <w:spacing w:line="600" w:lineRule="exact"/>
        <w:jc w:val="center"/>
        <w:rPr>
          <w:rFonts w:ascii="方正小标宋简体" w:eastAsia="方正小标宋简体" w:hAnsi="仿宋" w:cs="宋体"/>
          <w:b/>
          <w:bCs/>
          <w:color w:val="000000"/>
          <w:sz w:val="44"/>
          <w:szCs w:val="44"/>
        </w:rPr>
      </w:pPr>
    </w:p>
    <w:p w:rsidR="001521DE" w:rsidRDefault="001521DE" w:rsidP="002A1E85">
      <w:pPr>
        <w:widowControl/>
        <w:spacing w:line="600" w:lineRule="exact"/>
        <w:jc w:val="center"/>
        <w:rPr>
          <w:rFonts w:ascii="方正小标宋简体" w:eastAsia="方正小标宋简体" w:hAnsi="仿宋" w:cs="宋体"/>
          <w:b/>
          <w:bCs/>
          <w:color w:val="000000"/>
          <w:sz w:val="44"/>
          <w:szCs w:val="44"/>
        </w:rPr>
      </w:pPr>
    </w:p>
    <w:p w:rsidR="001521DE" w:rsidRPr="001521DE" w:rsidRDefault="001521DE" w:rsidP="002A1E85">
      <w:pPr>
        <w:widowControl/>
        <w:spacing w:line="600" w:lineRule="exact"/>
        <w:jc w:val="center"/>
        <w:rPr>
          <w:rFonts w:ascii="方正小标宋简体" w:eastAsia="方正小标宋简体" w:hAnsi="仿宋" w:cs="宋体"/>
          <w:b/>
          <w:bCs/>
          <w:color w:val="000000"/>
          <w:sz w:val="44"/>
          <w:szCs w:val="44"/>
        </w:rPr>
      </w:pPr>
    </w:p>
    <w:p w:rsidR="000F6DCE" w:rsidRDefault="000F6DCE" w:rsidP="002A1E85">
      <w:pPr>
        <w:widowControl/>
        <w:spacing w:line="600" w:lineRule="exact"/>
        <w:jc w:val="center"/>
        <w:rPr>
          <w:rFonts w:ascii="方正小标宋简体" w:eastAsia="方正小标宋简体" w:hAnsi="仿宋" w:cs="宋体"/>
          <w:b/>
          <w:bCs/>
          <w:color w:val="000000"/>
          <w:sz w:val="44"/>
          <w:szCs w:val="44"/>
        </w:rPr>
      </w:pPr>
    </w:p>
    <w:p w:rsidR="00DE2618" w:rsidRDefault="00DE2618" w:rsidP="002A1E85">
      <w:pPr>
        <w:widowControl/>
        <w:spacing w:line="600" w:lineRule="exact"/>
        <w:jc w:val="center"/>
        <w:rPr>
          <w:rFonts w:ascii="方正小标宋简体" w:eastAsia="方正小标宋简体" w:hAnsi="仿宋" w:cs="宋体"/>
          <w:b/>
          <w:bCs/>
          <w:color w:val="000000"/>
          <w:sz w:val="44"/>
          <w:szCs w:val="44"/>
        </w:rPr>
      </w:pPr>
    </w:p>
    <w:p w:rsidR="0088258C" w:rsidRDefault="0088258C" w:rsidP="00622807">
      <w:pPr>
        <w:spacing w:line="600" w:lineRule="exact"/>
        <w:jc w:val="center"/>
        <w:rPr>
          <w:rFonts w:ascii="方正小标宋简体" w:eastAsia="方正小标宋简体"/>
          <w:b/>
          <w:bCs/>
          <w:sz w:val="44"/>
          <w:szCs w:val="44"/>
        </w:rPr>
      </w:pPr>
    </w:p>
    <w:p w:rsidR="00622807" w:rsidRDefault="00622807" w:rsidP="00622807">
      <w:pPr>
        <w:spacing w:line="600" w:lineRule="exact"/>
        <w:jc w:val="center"/>
        <w:rPr>
          <w:rFonts w:ascii="方正小标宋简体" w:eastAsia="方正小标宋简体"/>
          <w:b/>
          <w:bCs/>
          <w:sz w:val="44"/>
          <w:szCs w:val="44"/>
        </w:rPr>
      </w:pPr>
      <w:r w:rsidRPr="000B4678">
        <w:rPr>
          <w:rFonts w:ascii="方正小标宋简体" w:eastAsia="方正小标宋简体" w:hint="eastAsia"/>
          <w:b/>
          <w:bCs/>
          <w:sz w:val="44"/>
          <w:szCs w:val="44"/>
        </w:rPr>
        <w:lastRenderedPageBreak/>
        <w:t>景德镇学院优秀学生奖学金评定办法</w:t>
      </w:r>
    </w:p>
    <w:p w:rsidR="007871A0" w:rsidRDefault="007871A0" w:rsidP="00622807">
      <w:pPr>
        <w:spacing w:line="600" w:lineRule="exact"/>
        <w:jc w:val="center"/>
        <w:rPr>
          <w:rFonts w:ascii="黑体" w:eastAsia="黑体" w:hAnsi="黑体" w:hint="eastAsia"/>
          <w:b/>
          <w:bCs/>
          <w:sz w:val="32"/>
          <w:szCs w:val="32"/>
        </w:rPr>
      </w:pPr>
      <w:r w:rsidRPr="007871A0">
        <w:rPr>
          <w:rFonts w:ascii="黑体" w:eastAsia="黑体" w:hAnsi="黑体" w:hint="eastAsia"/>
          <w:b/>
          <w:bCs/>
          <w:sz w:val="32"/>
          <w:szCs w:val="32"/>
        </w:rPr>
        <w:t>（修订）</w:t>
      </w:r>
    </w:p>
    <w:p w:rsidR="00263A80" w:rsidRDefault="00263A80" w:rsidP="00263A80">
      <w:pPr>
        <w:pStyle w:val="a6"/>
        <w:shd w:val="clear" w:color="auto" w:fill="FFFFFF"/>
        <w:spacing w:before="0" w:beforeAutospacing="0" w:after="0" w:afterAutospacing="0" w:line="540" w:lineRule="exact"/>
        <w:jc w:val="center"/>
        <w:rPr>
          <w:rStyle w:val="16"/>
          <w:rFonts w:ascii="黑体" w:eastAsia="黑体" w:hAnsi="黑体" w:cs="黑体"/>
          <w:color w:val="333333"/>
          <w:sz w:val="32"/>
          <w:szCs w:val="32"/>
          <w:shd w:val="clear" w:color="auto" w:fill="FFFFFF"/>
        </w:rPr>
      </w:pPr>
      <w:r>
        <w:rPr>
          <w:rStyle w:val="16"/>
          <w:rFonts w:ascii="黑体" w:eastAsia="黑体" w:hAnsi="黑体" w:cs="黑体"/>
          <w:color w:val="333333"/>
          <w:sz w:val="32"/>
          <w:szCs w:val="32"/>
          <w:shd w:val="clear" w:color="auto" w:fill="FFFFFF"/>
        </w:rPr>
        <w:t>景院发【</w:t>
      </w:r>
      <w:r>
        <w:rPr>
          <w:rStyle w:val="16"/>
          <w:rFonts w:ascii="黑体" w:eastAsia="黑体" w:hAnsi="黑体" w:cs="黑体" w:hint="eastAsia"/>
          <w:color w:val="333333"/>
          <w:sz w:val="32"/>
          <w:szCs w:val="32"/>
          <w:shd w:val="clear" w:color="auto" w:fill="FFFFFF"/>
        </w:rPr>
        <w:t>2023】30号</w:t>
      </w:r>
    </w:p>
    <w:p w:rsidR="00263A80" w:rsidRPr="00263A80" w:rsidRDefault="00263A80" w:rsidP="00622807">
      <w:pPr>
        <w:spacing w:line="600" w:lineRule="exact"/>
        <w:jc w:val="center"/>
        <w:rPr>
          <w:rFonts w:ascii="黑体" w:eastAsia="黑体" w:hAnsi="黑体"/>
          <w:b/>
          <w:bCs/>
          <w:sz w:val="32"/>
          <w:szCs w:val="32"/>
        </w:rPr>
      </w:pP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为了树立典型，表彰先进，鼓励广大学生刻苦学习，奋发向上，促进学生德、智、体、美、劳全面发展，学校对品学兼优、全面发展的优秀学生给予表彰及奖励，根据国家有</w:t>
      </w:r>
      <w:bookmarkStart w:id="0" w:name="_GoBack"/>
      <w:bookmarkEnd w:id="0"/>
      <w:r>
        <w:rPr>
          <w:rFonts w:ascii="仿宋" w:eastAsia="仿宋" w:hAnsi="仿宋" w:hint="eastAsia"/>
          <w:color w:val="000000" w:themeColor="text1"/>
          <w:sz w:val="32"/>
          <w:szCs w:val="32"/>
        </w:rPr>
        <w:t>关文件精神，结合我校的实际情况，制定本实施办法。</w:t>
      </w:r>
    </w:p>
    <w:p w:rsidR="00F95280" w:rsidRDefault="00DA03C4">
      <w:pPr>
        <w:spacing w:line="600" w:lineRule="exact"/>
        <w:ind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一、奖励对象</w:t>
      </w:r>
    </w:p>
    <w:p w:rsidR="00F95280" w:rsidRDefault="00DA03C4" w:rsidP="00DE2618">
      <w:pPr>
        <w:spacing w:line="600" w:lineRule="exact"/>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学校全日制普通本、专科在校生中优秀的学生。</w:t>
      </w:r>
    </w:p>
    <w:p w:rsidR="00F95280" w:rsidRDefault="00DA03C4">
      <w:pPr>
        <w:spacing w:line="600" w:lineRule="exact"/>
        <w:ind w:firstLine="643"/>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二、奖励</w:t>
      </w:r>
      <w:r>
        <w:rPr>
          <w:rFonts w:ascii="黑体" w:eastAsia="黑体" w:hAnsi="黑体" w:hint="eastAsia"/>
          <w:b/>
          <w:bCs/>
          <w:color w:val="000000" w:themeColor="text1"/>
          <w:sz w:val="32"/>
          <w:szCs w:val="32"/>
        </w:rPr>
        <w:t>等级、比例、标准</w:t>
      </w:r>
    </w:p>
    <w:p w:rsidR="00F95280" w:rsidRDefault="00DA03C4">
      <w:pPr>
        <w:spacing w:line="600" w:lineRule="exact"/>
        <w:ind w:firstLineChars="321" w:firstLine="1031"/>
        <w:rPr>
          <w:rFonts w:ascii="楷体" w:eastAsia="楷体" w:hAnsi="楷体"/>
          <w:b/>
          <w:color w:val="000000" w:themeColor="text1"/>
          <w:sz w:val="32"/>
          <w:szCs w:val="32"/>
        </w:rPr>
      </w:pPr>
      <w:r>
        <w:rPr>
          <w:rFonts w:ascii="楷体" w:eastAsia="楷体" w:hAnsi="楷体" w:hint="eastAsia"/>
          <w:b/>
          <w:color w:val="000000" w:themeColor="text1"/>
          <w:sz w:val="32"/>
          <w:szCs w:val="32"/>
        </w:rPr>
        <w:t>(一)优秀学生奖学金：（本、专科标准一样）</w:t>
      </w:r>
    </w:p>
    <w:p w:rsidR="00F95280" w:rsidRDefault="00DA03C4">
      <w:pPr>
        <w:spacing w:line="600" w:lineRule="exact"/>
        <w:ind w:firstLineChars="300" w:firstLine="96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一等奖学金：每学年奖金每人2000元，评定比例严格按照班级学生人数的2%； </w:t>
      </w:r>
    </w:p>
    <w:p w:rsidR="00F95280" w:rsidRDefault="00DA03C4">
      <w:pPr>
        <w:spacing w:line="600" w:lineRule="exact"/>
        <w:ind w:firstLineChars="300" w:firstLine="96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二等奖学金：每学年奖金每人1000元，评定比例严格按照班级学生人数的5%； </w:t>
      </w:r>
    </w:p>
    <w:p w:rsidR="00F95280" w:rsidRDefault="00DA03C4">
      <w:pPr>
        <w:spacing w:line="600" w:lineRule="exact"/>
        <w:ind w:firstLineChars="300" w:firstLine="960"/>
        <w:rPr>
          <w:rFonts w:ascii="仿宋" w:eastAsia="仿宋" w:hAnsi="仿宋"/>
          <w:color w:val="000000" w:themeColor="text1"/>
          <w:sz w:val="32"/>
          <w:szCs w:val="32"/>
        </w:rPr>
      </w:pPr>
      <w:r>
        <w:rPr>
          <w:rFonts w:ascii="仿宋" w:eastAsia="仿宋" w:hAnsi="仿宋" w:hint="eastAsia"/>
          <w:color w:val="000000" w:themeColor="text1"/>
          <w:sz w:val="32"/>
          <w:szCs w:val="32"/>
        </w:rPr>
        <w:t>三等奖学金：每学年奖金每人600元，评定比例严格按照班级学生人数的8%；</w:t>
      </w:r>
    </w:p>
    <w:p w:rsidR="00F95280" w:rsidRDefault="00DA03C4">
      <w:pPr>
        <w:spacing w:line="600" w:lineRule="exact"/>
        <w:ind w:firstLine="643"/>
        <w:rPr>
          <w:rFonts w:ascii="楷体" w:eastAsia="楷体" w:hAnsi="楷体"/>
          <w:b/>
          <w:color w:val="000000" w:themeColor="text1"/>
          <w:sz w:val="32"/>
          <w:szCs w:val="32"/>
        </w:rPr>
      </w:pPr>
      <w:r>
        <w:rPr>
          <w:rFonts w:ascii="楷体" w:eastAsia="楷体" w:hAnsi="楷体" w:hint="eastAsia"/>
          <w:b/>
          <w:color w:val="000000" w:themeColor="text1"/>
          <w:sz w:val="32"/>
          <w:szCs w:val="32"/>
        </w:rPr>
        <w:t>（二）优秀学生奖学金参评标准</w:t>
      </w:r>
      <w:r>
        <w:rPr>
          <w:rFonts w:ascii="楷体" w:eastAsia="楷体" w:hAnsi="楷体" w:hint="eastAsia"/>
          <w:b/>
          <w:color w:val="000000" w:themeColor="text1"/>
          <w:sz w:val="32"/>
          <w:szCs w:val="32"/>
        </w:rPr>
        <w:tab/>
      </w:r>
    </w:p>
    <w:p w:rsidR="00F95280" w:rsidRDefault="00DA03C4">
      <w:pPr>
        <w:spacing w:line="600" w:lineRule="exact"/>
        <w:ind w:firstLineChars="300" w:firstLine="960"/>
        <w:rPr>
          <w:rFonts w:ascii="仿宋" w:eastAsia="仿宋" w:hAnsi="仿宋"/>
          <w:color w:val="000000" w:themeColor="text1"/>
          <w:sz w:val="32"/>
          <w:szCs w:val="32"/>
        </w:rPr>
      </w:pPr>
      <w:r>
        <w:rPr>
          <w:rFonts w:ascii="仿宋" w:eastAsia="仿宋" w:hAnsi="仿宋" w:hint="eastAsia"/>
          <w:color w:val="000000" w:themeColor="text1"/>
          <w:sz w:val="32"/>
          <w:szCs w:val="32"/>
        </w:rPr>
        <w:t>1、一等奖学金</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（1）由教育部、教育厅组织开展的科技、科研、比赛、竞赛取得优异成绩（省级一等奖及以上）的学生，并在学年综合测评排名班级的前20%，优先获得一等奖学金，有不及</w:t>
      </w:r>
      <w:r>
        <w:rPr>
          <w:rFonts w:ascii="仿宋" w:eastAsia="仿宋" w:hAnsi="仿宋" w:hint="eastAsia"/>
          <w:color w:val="000000" w:themeColor="text1"/>
          <w:sz w:val="32"/>
          <w:szCs w:val="32"/>
        </w:rPr>
        <w:lastRenderedPageBreak/>
        <w:t>格科目不能参评。</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（2）学年综合素质测评总分排名在班级的前10%，同时学习成绩在班级排名的前5%，必修课平均成绩85分以上含85分。</w:t>
      </w:r>
    </w:p>
    <w:p w:rsidR="00F95280" w:rsidRDefault="00DA03C4">
      <w:pPr>
        <w:spacing w:line="600" w:lineRule="exact"/>
        <w:ind w:firstLine="643"/>
        <w:rPr>
          <w:rFonts w:ascii="仿宋" w:eastAsia="仿宋" w:hAnsi="仿宋"/>
          <w:color w:val="000000" w:themeColor="text1"/>
          <w:sz w:val="32"/>
          <w:szCs w:val="32"/>
        </w:rPr>
      </w:pPr>
      <w:r>
        <w:rPr>
          <w:rFonts w:ascii="仿宋" w:eastAsia="仿宋" w:hAnsi="仿宋" w:hint="eastAsia"/>
          <w:color w:val="000000" w:themeColor="text1"/>
          <w:sz w:val="32"/>
          <w:szCs w:val="32"/>
        </w:rPr>
        <w:t>2、二等奖学金</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（1）由教育部、教育厅组织开展的科技、科研、比赛、竞赛取得优异成绩（省级二等奖及以上）的学生，并在学年综合测评排名班级的前25%，优先获得二等奖学金，有不及格科目不能参评。</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（2）学年综合素质测评总分排名在班级的前20%，同时学习成绩在班级排名的前10%，必修课无补考记录。</w:t>
      </w:r>
    </w:p>
    <w:p w:rsidR="00F95280" w:rsidRDefault="00DA03C4">
      <w:pPr>
        <w:spacing w:line="600" w:lineRule="exact"/>
        <w:ind w:firstLine="643"/>
        <w:rPr>
          <w:rFonts w:ascii="仿宋" w:eastAsia="仿宋" w:hAnsi="仿宋"/>
          <w:color w:val="000000" w:themeColor="text1"/>
          <w:sz w:val="32"/>
          <w:szCs w:val="32"/>
        </w:rPr>
      </w:pPr>
      <w:r>
        <w:rPr>
          <w:rFonts w:ascii="仿宋" w:eastAsia="仿宋" w:hAnsi="仿宋" w:hint="eastAsia"/>
          <w:color w:val="000000" w:themeColor="text1"/>
          <w:sz w:val="32"/>
          <w:szCs w:val="32"/>
        </w:rPr>
        <w:t>3、三等奖学金</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（1）由教育部、教育厅组织开展的科技、科研、比赛、竞赛取得优异成绩（省级三等奖及以上）的学生，并在学年综合测评排名班级的前</w:t>
      </w:r>
      <w:r>
        <w:rPr>
          <w:rFonts w:ascii="仿宋" w:eastAsia="仿宋" w:hAnsi="仿宋"/>
          <w:color w:val="000000" w:themeColor="text1"/>
          <w:sz w:val="32"/>
          <w:szCs w:val="32"/>
        </w:rPr>
        <w:t>35</w:t>
      </w:r>
      <w:r>
        <w:rPr>
          <w:rFonts w:ascii="仿宋" w:eastAsia="仿宋" w:hAnsi="仿宋" w:hint="eastAsia"/>
          <w:color w:val="000000" w:themeColor="text1"/>
          <w:sz w:val="32"/>
          <w:szCs w:val="32"/>
        </w:rPr>
        <w:t>%，优先获得三等奖学金，有不及格科目不能参评。</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（2）学年综合素质测评总分排名在班级的前30%，同时学习成绩在班级排名的前15%，必修课无补考记录。</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以上比赛、竞赛类获奖项目的认定，各学院根据专业特点自行制定标准并向学生公布。</w:t>
      </w:r>
    </w:p>
    <w:p w:rsidR="00F95280" w:rsidRDefault="00DA03C4">
      <w:pPr>
        <w:spacing w:line="600" w:lineRule="exact"/>
        <w:ind w:firstLineChars="147" w:firstLine="472"/>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三、申请条件</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1.热爱祖国，关心集体，尊敬师长，团结同学。</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2.遵纪守法，遵守学校规章制度。</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3.学习目的明确，态度端正，勤奋刻苦，圆满完成各门功课的学习任务,成绩优良。</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4.积极参加体育锻炼活动，体育成绩及格或达到国家锻炼标准（因生理缺陷,经批准除外）。</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5.该学年综合素质测评成绩排名班级前30%。</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6.该学年受到警告及以上纪律处分的学生不得参加优秀学生奖学金的评定。</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7.该学年学生有违反管理规定而受到通报批评两次以上的情况（含两次），不得参加优秀学生奖学金的评定。</w:t>
      </w:r>
    </w:p>
    <w:p w:rsidR="00F95280" w:rsidRDefault="00DA03C4">
      <w:pPr>
        <w:spacing w:line="600" w:lineRule="exact"/>
        <w:ind w:firstLineChars="249" w:firstLine="800"/>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四、评审程序</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各班成立由辅导员、班干部、学生代表若干人组成的综合测评评定小组，依据《学生综合素质测评办法》测出本班每位学生的综合素质成绩，确定好相应名次，由辅导员对照优秀学生奖学金的评定比例，初步拟定本班的优秀学生奖学金名单，抄报所在二级学院审查和公示</w:t>
      </w:r>
      <w:r>
        <w:rPr>
          <w:rFonts w:ascii="仿宋" w:eastAsia="仿宋" w:hAnsi="仿宋" w:cs="宋体" w:hint="eastAsia"/>
          <w:bCs/>
          <w:color w:val="000000" w:themeColor="text1"/>
          <w:kern w:val="0"/>
          <w:sz w:val="32"/>
          <w:szCs w:val="32"/>
        </w:rPr>
        <w:t>五个工作日</w:t>
      </w:r>
      <w:r>
        <w:rPr>
          <w:rFonts w:ascii="仿宋" w:eastAsia="仿宋" w:hAnsi="仿宋" w:hint="eastAsia"/>
          <w:color w:val="000000" w:themeColor="text1"/>
          <w:sz w:val="32"/>
          <w:szCs w:val="32"/>
        </w:rPr>
        <w:t>无异议后，汇总报送学工处审核，由学生资助管理中心报学校奖助学金评审委员会评审，评审通过后，</w:t>
      </w:r>
      <w:r>
        <w:rPr>
          <w:rFonts w:ascii="仿宋" w:eastAsia="仿宋" w:hAnsi="仿宋" w:cs="宋体" w:hint="eastAsia"/>
          <w:color w:val="000000" w:themeColor="text1"/>
          <w:kern w:val="0"/>
          <w:sz w:val="32"/>
          <w:szCs w:val="32"/>
        </w:rPr>
        <w:t>并</w:t>
      </w:r>
      <w:r>
        <w:rPr>
          <w:rFonts w:ascii="仿宋" w:eastAsia="仿宋" w:hAnsi="仿宋" w:cs="宋体" w:hint="eastAsia"/>
          <w:bCs/>
          <w:color w:val="000000" w:themeColor="text1"/>
          <w:kern w:val="0"/>
          <w:sz w:val="32"/>
          <w:szCs w:val="32"/>
        </w:rPr>
        <w:t>在校</w:t>
      </w:r>
      <w:r>
        <w:rPr>
          <w:rFonts w:ascii="仿宋" w:eastAsia="仿宋" w:hAnsi="仿宋" w:cs="宋体" w:hint="eastAsia"/>
          <w:color w:val="000000" w:themeColor="text1"/>
          <w:kern w:val="0"/>
          <w:sz w:val="32"/>
          <w:szCs w:val="32"/>
        </w:rPr>
        <w:t>公示五个工作日后，无异议再报学校奖助学金领导小组审批，学校奖助学金领导小组审批</w:t>
      </w:r>
      <w:r>
        <w:rPr>
          <w:rFonts w:ascii="仿宋" w:eastAsia="仿宋" w:hAnsi="仿宋" w:cs="宋体" w:hint="eastAsia"/>
          <w:bCs/>
          <w:color w:val="000000" w:themeColor="text1"/>
          <w:kern w:val="0"/>
          <w:sz w:val="32"/>
          <w:szCs w:val="32"/>
        </w:rPr>
        <w:t>无异议</w:t>
      </w:r>
      <w:r>
        <w:rPr>
          <w:rFonts w:ascii="仿宋" w:eastAsia="仿宋" w:hAnsi="仿宋" w:cs="宋体" w:hint="eastAsia"/>
          <w:color w:val="000000" w:themeColor="text1"/>
          <w:kern w:val="0"/>
          <w:sz w:val="32"/>
          <w:szCs w:val="32"/>
        </w:rPr>
        <w:t>后上校长办公会审定，</w:t>
      </w:r>
      <w:r>
        <w:rPr>
          <w:rFonts w:ascii="仿宋" w:eastAsia="仿宋" w:hAnsi="仿宋" w:hint="eastAsia"/>
          <w:color w:val="000000" w:themeColor="text1"/>
          <w:sz w:val="32"/>
          <w:szCs w:val="32"/>
        </w:rPr>
        <w:t>整个评定过程要做到公平、公正、公开。</w:t>
      </w:r>
    </w:p>
    <w:p w:rsidR="00F95280" w:rsidRDefault="00DA03C4">
      <w:pPr>
        <w:spacing w:line="600" w:lineRule="exact"/>
        <w:ind w:firstLine="640"/>
        <w:rPr>
          <w:rFonts w:ascii="仿宋" w:eastAsia="仿宋" w:hAnsi="仿宋"/>
          <w:color w:val="000000" w:themeColor="text1"/>
          <w:spacing w:val="-8"/>
          <w:sz w:val="32"/>
          <w:szCs w:val="32"/>
        </w:rPr>
      </w:pPr>
      <w:r>
        <w:rPr>
          <w:rFonts w:ascii="仿宋" w:eastAsia="仿宋" w:hAnsi="仿宋" w:hint="eastAsia"/>
          <w:color w:val="000000" w:themeColor="text1"/>
          <w:sz w:val="32"/>
          <w:szCs w:val="32"/>
        </w:rPr>
        <w:t>2.</w:t>
      </w:r>
      <w:r>
        <w:rPr>
          <w:rFonts w:ascii="仿宋" w:eastAsia="仿宋" w:hAnsi="仿宋" w:hint="eastAsia"/>
          <w:color w:val="000000" w:themeColor="text1"/>
          <w:spacing w:val="-8"/>
          <w:sz w:val="32"/>
          <w:szCs w:val="32"/>
        </w:rPr>
        <w:t>优秀学生奖学金每学年评定一次，开学后二周内完成。以班级为单位，按综合素质测评成绩排名顺序在规定比例内择优确定获奖人数及等级。新生奖学金评</w:t>
      </w:r>
      <w:r>
        <w:rPr>
          <w:rFonts w:ascii="仿宋" w:eastAsia="仿宋" w:hAnsi="仿宋" w:hint="eastAsia"/>
          <w:color w:val="000000" w:themeColor="text1"/>
          <w:spacing w:val="-8"/>
          <w:sz w:val="32"/>
          <w:szCs w:val="32"/>
          <w:shd w:val="clear" w:color="auto" w:fill="FFFFFF"/>
        </w:rPr>
        <w:t>定工作在第二学年开学</w:t>
      </w:r>
      <w:r>
        <w:rPr>
          <w:rFonts w:ascii="仿宋" w:eastAsia="仿宋" w:hAnsi="仿宋" w:hint="eastAsia"/>
          <w:color w:val="000000" w:themeColor="text1"/>
          <w:spacing w:val="-8"/>
          <w:sz w:val="32"/>
          <w:szCs w:val="32"/>
          <w:shd w:val="clear" w:color="auto" w:fill="FFFFFF"/>
        </w:rPr>
        <w:lastRenderedPageBreak/>
        <w:t>初进行，</w:t>
      </w:r>
      <w:r>
        <w:rPr>
          <w:rFonts w:ascii="仿宋" w:eastAsia="仿宋" w:hAnsi="仿宋" w:hint="eastAsia"/>
          <w:color w:val="000000" w:themeColor="text1"/>
          <w:spacing w:val="-8"/>
          <w:sz w:val="32"/>
          <w:szCs w:val="32"/>
        </w:rPr>
        <w:t>本专科</w:t>
      </w:r>
      <w:r>
        <w:rPr>
          <w:rFonts w:ascii="仿宋" w:eastAsia="仿宋" w:hAnsi="仿宋" w:hint="eastAsia"/>
          <w:color w:val="000000" w:themeColor="text1"/>
          <w:spacing w:val="-8"/>
          <w:sz w:val="32"/>
          <w:szCs w:val="32"/>
          <w:shd w:val="clear" w:color="auto" w:fill="FFFFFF"/>
        </w:rPr>
        <w:t>实习、见习及最后一学年不评定奖学金</w:t>
      </w:r>
      <w:r>
        <w:rPr>
          <w:rFonts w:ascii="仿宋" w:eastAsia="仿宋" w:hAnsi="仿宋" w:hint="eastAsia"/>
          <w:color w:val="000000" w:themeColor="text1"/>
          <w:spacing w:val="-8"/>
          <w:sz w:val="32"/>
          <w:szCs w:val="32"/>
        </w:rPr>
        <w:t>。</w:t>
      </w:r>
    </w:p>
    <w:p w:rsidR="00F95280" w:rsidRDefault="00DA03C4">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五、本办法自公布之日开始实施。</w:t>
      </w:r>
    </w:p>
    <w:p w:rsidR="00F95280" w:rsidRDefault="00DA03C4">
      <w:pPr>
        <w:spacing w:line="600" w:lineRule="exact"/>
        <w:ind w:firstLine="640"/>
        <w:rPr>
          <w:rFonts w:ascii="仿宋" w:eastAsia="仿宋" w:hAnsi="仿宋" w:cs="宋体"/>
          <w:b/>
          <w:bCs/>
          <w:color w:val="000000" w:themeColor="text1"/>
          <w:kern w:val="0"/>
          <w:sz w:val="32"/>
          <w:szCs w:val="32"/>
        </w:rPr>
      </w:pPr>
      <w:r>
        <w:rPr>
          <w:rFonts w:ascii="仿宋" w:eastAsia="仿宋" w:hAnsi="仿宋" w:hint="eastAsia"/>
          <w:color w:val="000000" w:themeColor="text1"/>
          <w:sz w:val="32"/>
          <w:szCs w:val="32"/>
        </w:rPr>
        <w:t>六、本办法具体事宜由学工部（处）负责解释。</w:t>
      </w:r>
    </w:p>
    <w:p w:rsidR="00F95280" w:rsidRDefault="00DA03C4">
      <w:pPr>
        <w:spacing w:line="600" w:lineRule="exact"/>
        <w:ind w:firstLine="723"/>
        <w:rPr>
          <w:rFonts w:ascii="仿宋" w:eastAsia="仿宋" w:hAnsi="仿宋"/>
          <w:b/>
          <w:bCs/>
          <w:color w:val="000000" w:themeColor="text1"/>
          <w:sz w:val="32"/>
          <w:szCs w:val="32"/>
        </w:rPr>
      </w:pPr>
      <w:r>
        <w:rPr>
          <w:rFonts w:ascii="仿宋" w:eastAsia="仿宋" w:hAnsi="仿宋" w:hint="eastAsia"/>
          <w:b/>
          <w:bCs/>
          <w:color w:val="000000" w:themeColor="text1"/>
          <w:sz w:val="32"/>
          <w:szCs w:val="32"/>
        </w:rPr>
        <w:t>景德镇学院优秀学生奖学金评定流程图</w:t>
      </w:r>
    </w:p>
    <w:p w:rsidR="00237BF5" w:rsidRDefault="0088258C" w:rsidP="00237BF5">
      <w:pPr>
        <w:widowControl/>
        <w:spacing w:line="600" w:lineRule="exact"/>
        <w:jc w:val="left"/>
        <w:rPr>
          <w:rFonts w:ascii="仿宋" w:eastAsia="仿宋" w:hAnsi="仿宋"/>
          <w:color w:val="000000"/>
          <w:kern w:val="0"/>
          <w:sz w:val="32"/>
          <w:szCs w:val="32"/>
        </w:rPr>
      </w:pPr>
      <w:r>
        <w:rPr>
          <w:rFonts w:ascii="仿宋" w:eastAsia="仿宋" w:hAnsi="仿宋"/>
          <w:noProof/>
          <w:color w:val="000000"/>
          <w:kern w:val="0"/>
          <w:sz w:val="32"/>
          <w:szCs w:val="32"/>
        </w:rPr>
        <w:drawing>
          <wp:anchor distT="0" distB="0" distL="114300" distR="114300" simplePos="0" relativeHeight="251660288" behindDoc="0" locked="0" layoutInCell="1" allowOverlap="1">
            <wp:simplePos x="0" y="0"/>
            <wp:positionH relativeFrom="column">
              <wp:posOffset>-226695</wp:posOffset>
            </wp:positionH>
            <wp:positionV relativeFrom="paragraph">
              <wp:posOffset>196215</wp:posOffset>
            </wp:positionV>
            <wp:extent cx="5570855" cy="7665720"/>
            <wp:effectExtent l="0" t="0" r="0" b="0"/>
            <wp:wrapNone/>
            <wp:docPr id="5" name="图片 3" descr="C:\Users\ADMINI~1\AppData\Local\Temp\ksohtml\wps301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1\AppData\Local\Temp\ksohtml\wps3012.tmp.png"/>
                    <pic:cNvPicPr>
                      <a:picLocks noChangeAspect="1" noChangeArrowheads="1"/>
                    </pic:cNvPicPr>
                  </pic:nvPicPr>
                  <pic:blipFill>
                    <a:blip r:embed="rId7" cstate="print"/>
                    <a:srcRect/>
                    <a:stretch>
                      <a:fillRect/>
                    </a:stretch>
                  </pic:blipFill>
                  <pic:spPr>
                    <a:xfrm>
                      <a:off x="0" y="0"/>
                      <a:ext cx="5570855" cy="7665720"/>
                    </a:xfrm>
                    <a:prstGeom prst="rect">
                      <a:avLst/>
                    </a:prstGeom>
                    <a:noFill/>
                    <a:ln w="9525">
                      <a:noFill/>
                      <a:miter lim="800000"/>
                      <a:headEnd/>
                      <a:tailEnd/>
                    </a:ln>
                  </pic:spPr>
                </pic:pic>
              </a:graphicData>
            </a:graphic>
          </wp:anchor>
        </w:drawing>
      </w: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Pr="00237BF5" w:rsidRDefault="00237BF5" w:rsidP="00237BF5">
      <w:pPr>
        <w:rPr>
          <w:rFonts w:ascii="仿宋" w:eastAsia="仿宋" w:hAnsi="仿宋"/>
          <w:sz w:val="32"/>
          <w:szCs w:val="32"/>
        </w:rPr>
      </w:pPr>
    </w:p>
    <w:p w:rsidR="00237BF5" w:rsidRDefault="00237BF5" w:rsidP="0088258C">
      <w:pPr>
        <w:tabs>
          <w:tab w:val="left" w:pos="6832"/>
        </w:tabs>
        <w:rPr>
          <w:rFonts w:ascii="仿宋" w:eastAsia="仿宋" w:hAnsi="仿宋"/>
          <w:sz w:val="32"/>
          <w:szCs w:val="32"/>
        </w:rPr>
      </w:pPr>
    </w:p>
    <w:p w:rsidR="0088258C" w:rsidRDefault="0088258C" w:rsidP="0088258C">
      <w:pPr>
        <w:tabs>
          <w:tab w:val="left" w:pos="6832"/>
        </w:tabs>
        <w:rPr>
          <w:rFonts w:ascii="仿宋" w:eastAsia="仿宋" w:hAnsi="仿宋"/>
          <w:sz w:val="32"/>
          <w:szCs w:val="32"/>
        </w:rPr>
      </w:pPr>
    </w:p>
    <w:p w:rsidR="0088258C" w:rsidRDefault="0088258C" w:rsidP="00237BF5">
      <w:pPr>
        <w:widowControl/>
        <w:spacing w:line="600" w:lineRule="exact"/>
        <w:ind w:firstLineChars="200" w:firstLine="640"/>
        <w:rPr>
          <w:rFonts w:ascii="仿宋" w:eastAsia="仿宋" w:hAnsi="仿宋" w:cs="仿宋"/>
          <w:color w:val="000000" w:themeColor="text1"/>
          <w:kern w:val="0"/>
          <w:sz w:val="32"/>
          <w:szCs w:val="32"/>
        </w:rPr>
      </w:pPr>
    </w:p>
    <w:p w:rsidR="0088258C" w:rsidRDefault="0088258C" w:rsidP="00237BF5">
      <w:pPr>
        <w:widowControl/>
        <w:spacing w:line="600" w:lineRule="exact"/>
        <w:ind w:firstLineChars="200" w:firstLine="640"/>
        <w:rPr>
          <w:rFonts w:ascii="仿宋" w:eastAsia="仿宋" w:hAnsi="仿宋" w:cs="仿宋"/>
          <w:color w:val="000000" w:themeColor="text1"/>
          <w:kern w:val="0"/>
          <w:sz w:val="32"/>
          <w:szCs w:val="32"/>
        </w:rPr>
      </w:pPr>
    </w:p>
    <w:p w:rsidR="0088258C" w:rsidRDefault="0088258C" w:rsidP="007871A0">
      <w:pPr>
        <w:widowControl/>
        <w:spacing w:line="600" w:lineRule="exact"/>
        <w:rPr>
          <w:rFonts w:ascii="仿宋" w:eastAsia="仿宋" w:hAnsi="仿宋" w:cs="仿宋"/>
          <w:color w:val="000000" w:themeColor="text1"/>
          <w:kern w:val="0"/>
          <w:sz w:val="32"/>
          <w:szCs w:val="32"/>
        </w:rPr>
      </w:pPr>
    </w:p>
    <w:p w:rsidR="009757AA" w:rsidRDefault="0088258C" w:rsidP="009757AA">
      <w:pPr>
        <w:jc w:val="center"/>
        <w:rPr>
          <w:rFonts w:asciiTheme="majorEastAsia" w:eastAsiaTheme="majorEastAsia" w:hAnsiTheme="majorEastAsia" w:cstheme="majorEastAsia"/>
          <w:b/>
          <w:color w:val="000000" w:themeColor="text1"/>
          <w:sz w:val="44"/>
          <w:szCs w:val="44"/>
        </w:rPr>
      </w:pPr>
      <w:r w:rsidRPr="00237BF5">
        <w:rPr>
          <w:rFonts w:asciiTheme="majorEastAsia" w:eastAsiaTheme="majorEastAsia" w:hAnsiTheme="majorEastAsia" w:cstheme="majorEastAsia" w:hint="eastAsia"/>
          <w:b/>
          <w:color w:val="000000" w:themeColor="text1"/>
          <w:sz w:val="44"/>
          <w:szCs w:val="44"/>
        </w:rPr>
        <w:t>景德镇学院学生评优办法</w:t>
      </w:r>
    </w:p>
    <w:p w:rsidR="0088258C" w:rsidRDefault="0088258C" w:rsidP="009757AA">
      <w:pPr>
        <w:jc w:val="center"/>
        <w:rPr>
          <w:rFonts w:ascii="黑体" w:eastAsia="黑体" w:hAnsi="黑体" w:cstheme="majorEastAsia" w:hint="eastAsia"/>
          <w:b/>
          <w:color w:val="000000" w:themeColor="text1"/>
          <w:sz w:val="32"/>
          <w:szCs w:val="32"/>
        </w:rPr>
      </w:pPr>
      <w:r w:rsidRPr="007871A0">
        <w:rPr>
          <w:rFonts w:ascii="黑体" w:eastAsia="黑体" w:hAnsi="黑体" w:cstheme="majorEastAsia" w:hint="eastAsia"/>
          <w:b/>
          <w:color w:val="000000" w:themeColor="text1"/>
          <w:sz w:val="32"/>
          <w:szCs w:val="32"/>
        </w:rPr>
        <w:t>（修订）</w:t>
      </w:r>
    </w:p>
    <w:p w:rsidR="00263A80" w:rsidRDefault="00263A80" w:rsidP="00263A80">
      <w:pPr>
        <w:pStyle w:val="a6"/>
        <w:shd w:val="clear" w:color="auto" w:fill="FFFFFF"/>
        <w:spacing w:before="0" w:beforeAutospacing="0" w:after="0" w:afterAutospacing="0" w:line="540" w:lineRule="exact"/>
        <w:jc w:val="center"/>
        <w:rPr>
          <w:rStyle w:val="16"/>
          <w:rFonts w:ascii="黑体" w:eastAsia="黑体" w:hAnsi="黑体" w:cs="黑体"/>
          <w:color w:val="333333"/>
          <w:sz w:val="32"/>
          <w:szCs w:val="32"/>
          <w:shd w:val="clear" w:color="auto" w:fill="FFFFFF"/>
        </w:rPr>
      </w:pPr>
      <w:r>
        <w:rPr>
          <w:rStyle w:val="16"/>
          <w:rFonts w:ascii="黑体" w:eastAsia="黑体" w:hAnsi="黑体" w:cs="黑体"/>
          <w:color w:val="333333"/>
          <w:sz w:val="32"/>
          <w:szCs w:val="32"/>
          <w:shd w:val="clear" w:color="auto" w:fill="FFFFFF"/>
        </w:rPr>
        <w:t>景院发【</w:t>
      </w:r>
      <w:r>
        <w:rPr>
          <w:rStyle w:val="16"/>
          <w:rFonts w:ascii="黑体" w:eastAsia="黑体" w:hAnsi="黑体" w:cs="黑体" w:hint="eastAsia"/>
          <w:color w:val="333333"/>
          <w:sz w:val="32"/>
          <w:szCs w:val="32"/>
          <w:shd w:val="clear" w:color="auto" w:fill="FFFFFF"/>
        </w:rPr>
        <w:t>2023】30号</w:t>
      </w:r>
    </w:p>
    <w:p w:rsidR="00263A80" w:rsidRPr="00263A80" w:rsidRDefault="00263A80" w:rsidP="009757AA">
      <w:pPr>
        <w:jc w:val="center"/>
        <w:rPr>
          <w:rFonts w:asciiTheme="majorEastAsia" w:eastAsiaTheme="majorEastAsia" w:hAnsiTheme="majorEastAsia" w:cstheme="majorEastAsia"/>
          <w:b/>
          <w:color w:val="000000" w:themeColor="text1"/>
          <w:sz w:val="44"/>
          <w:szCs w:val="44"/>
        </w:rPr>
      </w:pPr>
    </w:p>
    <w:p w:rsidR="0088258C" w:rsidRPr="0088258C" w:rsidRDefault="0088258C" w:rsidP="00263A80">
      <w:pPr>
        <w:widowControl/>
        <w:spacing w:beforeLines="50" w:afterLines="50" w:line="400" w:lineRule="exact"/>
        <w:jc w:val="center"/>
        <w:rPr>
          <w:rFonts w:ascii="黑体" w:eastAsia="黑体" w:hAnsi="黑体" w:cs="仿宋_GB2312"/>
          <w:color w:val="000000" w:themeColor="text1"/>
          <w:kern w:val="0"/>
          <w:sz w:val="32"/>
          <w:szCs w:val="32"/>
        </w:rPr>
      </w:pPr>
      <w:r w:rsidRPr="00237BF5">
        <w:rPr>
          <w:rFonts w:ascii="黑体" w:eastAsia="黑体" w:hAnsi="黑体" w:cs="仿宋_GB2312" w:hint="eastAsia"/>
          <w:b/>
          <w:bCs/>
          <w:color w:val="000000" w:themeColor="text1"/>
          <w:kern w:val="0"/>
          <w:sz w:val="32"/>
          <w:szCs w:val="32"/>
        </w:rPr>
        <w:t>第一章 总则</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第一条 为了贯彻党和国家的教育方针，促进学生德、智、体、美、劳全面发展，培养合格人才，根据教育部第41号令发布的《普通高等学校学生管理规定》精神，结合我校实际，特制定本办法。</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第二条 凡经注册取得学籍的本校普通全日制本、专科学生，均有资格参加评优。</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第三条 学校对在德、智、体、美、劳及社会服务等方面表现突出的学生，给予各种荣誉表彰和奖励。评优项目分为“三好学生”、“优秀学生干部”、“优秀寝室长”、“大学生年度人物”等奖项。</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第四条 三好学生、优秀学生干部、优秀寝室长、大学生年度人物每学年评定一次。</w:t>
      </w:r>
    </w:p>
    <w:p w:rsidR="00237BF5" w:rsidRPr="00237BF5" w:rsidRDefault="00237BF5" w:rsidP="00263A80">
      <w:pPr>
        <w:widowControl/>
        <w:spacing w:beforeLines="50" w:afterLines="50" w:line="600" w:lineRule="exact"/>
        <w:jc w:val="center"/>
        <w:rPr>
          <w:rFonts w:ascii="仿宋" w:eastAsia="仿宋" w:hAnsi="仿宋" w:cs="仿宋"/>
          <w:b/>
          <w:bCs/>
          <w:color w:val="000000" w:themeColor="text1"/>
          <w:kern w:val="0"/>
          <w:sz w:val="32"/>
          <w:szCs w:val="32"/>
        </w:rPr>
      </w:pPr>
      <w:r w:rsidRPr="00237BF5">
        <w:rPr>
          <w:rFonts w:ascii="黑体" w:eastAsia="黑体" w:hAnsi="黑体" w:cs="仿宋_GB2312" w:hint="eastAsia"/>
          <w:b/>
          <w:bCs/>
          <w:color w:val="000000" w:themeColor="text1"/>
          <w:kern w:val="0"/>
          <w:sz w:val="32"/>
          <w:szCs w:val="32"/>
        </w:rPr>
        <w:t>第二章  评选条件</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第五条 三好学生</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（一）评选对象：全体在校学生</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lastRenderedPageBreak/>
        <w:t>（二）评选条件</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1.思想品德优良，模范遵守学校规章制度，本学年内未受到院内通报批评，未受到任何纪律处分或者所受处分已经解除；</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2.本学年所学的各门课程成绩均合格，没有补考科目；</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3.本学年学生综合测评分列班级前三名；</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4.本学年所学的各门课程成绩均达优良以上。</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第六条 优秀学生干部</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（一）评选对象：校、院学生会干部、班团干部、寝室长、校广播站、校报及学生团体等机构的主要负责人。</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（二）评选条件</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1.思想品德优良，模范遵守学校规章制度，本学年内未受到院内通报批评，未受到任何纪律处分或者所受处分已经解除；</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2.本学年所学的各门课程成绩均合格，没有补考科目；</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3.发现违纪行为，能够及时制止和报告；</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4.本学年均担任学校各级各类学生干部，工作认真负责，能够按时按要求完成任务，工作成绩显著；</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5.担任学生干部须满一年；</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6.本学年学生综合测评分列班级前30%。</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第七条 优秀寝室长</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（一）评选对象：全体寝室长</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（二）评选条件</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lastRenderedPageBreak/>
        <w:t>1.思想品德优良，模范遵守学校规章制度，本学年内未受到院内通报批评，未受到任何纪律处分或者所受处分已经解除；</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2.本学年所学的各门课程成绩均合格，没有补考科目；</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3.本学年学生综合测评分列班级前30%；</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4.热心寝室工作，维护寝室团结，在寝室纪律、安全、卫生管理以及文体活动等方面，表现突出，成绩显著，所在寝室本学年被评为文明寝室称号；</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5.在预防和处置寝室突发事件方面及时有效，处置得当，作出特别贡献的寝室长，可直接评为优秀寝室长。</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第八条  大学生年度人物</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（一）评选对象：全体在籍学生</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（二）基本要求</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1.热爱祖国，拥护中国共产党的领导，思想觉悟高，认真学习党的基本路线、方针、政策；</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2.刻苦钻研，勤奋学习，成绩优异；</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3.道德品质良好，遵守社会公德；</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4.遵纪守法，无任何违法违纪记录；</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5.身心健康，具有良好的身体素质和积极向上的心理素质。</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（三）评选条件</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lastRenderedPageBreak/>
        <w:t>1.思想品德优良，模范遵守学校规章制度，本学年内未受到院内通报批评，未受到任何纪律处分或者所受处分已经解除；</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2.本学年所学的各门课程成绩均合格，没有补考科目；</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3.参选人在热爱祖国、敬业奉献、勤奋学习、科技创新、志愿服务、热心助人、见义勇为、诚实守信、孝老爱亲、艰苦奋斗、自强不息等方面表现突出；</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4.参选人事迹应主要集中在参评年；</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5.优先考虑受到党和国家及各有关部门各级各类表彰的优秀大学生。</w:t>
      </w:r>
    </w:p>
    <w:p w:rsidR="00237BF5" w:rsidRPr="00237BF5" w:rsidRDefault="00237BF5" w:rsidP="00263A80">
      <w:pPr>
        <w:widowControl/>
        <w:spacing w:beforeLines="50" w:afterLines="50" w:line="600" w:lineRule="exact"/>
        <w:jc w:val="center"/>
        <w:rPr>
          <w:rFonts w:ascii="仿宋" w:eastAsia="仿宋" w:hAnsi="仿宋" w:cs="仿宋"/>
          <w:b/>
          <w:bCs/>
          <w:color w:val="000000" w:themeColor="text1"/>
          <w:kern w:val="0"/>
          <w:sz w:val="32"/>
          <w:szCs w:val="32"/>
        </w:rPr>
      </w:pPr>
      <w:r w:rsidRPr="00237BF5">
        <w:rPr>
          <w:rFonts w:ascii="黑体" w:eastAsia="黑体" w:hAnsi="黑体" w:cs="仿宋_GB2312" w:hint="eastAsia"/>
          <w:b/>
          <w:bCs/>
          <w:color w:val="000000" w:themeColor="text1"/>
          <w:kern w:val="0"/>
          <w:sz w:val="32"/>
          <w:szCs w:val="32"/>
        </w:rPr>
        <w:t>第三章  评选办法</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第九条 评选名额与比例</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1.三好学生严格按照评选条件评定，名额为班级人数的3%。</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2.优秀学生干部评选原则上按照班级人数的5%的比例确定评定名额。优秀寝室长可参评优秀学生干部，实行名额单列。</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3.优秀寝室长按照寝室长总数10%的比例确定评定名额。</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4.大学生年度人物评选名额根据评选标准确定。</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第十条 评选时间</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每学年的三好学生、优秀学生干部、优秀寝室长、大学生年度人物评选，一般在下一学年开学初进行评选。</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lastRenderedPageBreak/>
        <w:t>第十一条 评选程序</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1、各项评优工作均应在学生品行考核的基础上进行。</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2、三好学生由各学院根据评选条件进行推荐，填报《景德镇学院三好学生登记表》，二级学院提出推荐意见并公示，经学工部（处）审核后，报学校审批。</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3、优秀学生干部的评选：班级学生干部由各班评选，各二级学院推荐并公示；二级学院级学生组织的学生干部由各二级学院推荐并公示；校级学生组织的学生干部由学校相关部门推荐并公示。之后填报《景德镇学院优秀学生干部登记表》，经学工部（处）审核、公示后，报学校审批。</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4、优秀寝室长由各二级学院结合文明寝室评选活动，按照评选名额、根据评选条件组织评选推荐并公示，填报《景德镇学院优秀寝室长登记表》，经学工部（处）审核、公示后，报学校审批。</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5、大学生年度人物由各二级学院按照评选名额、根据评选条件组织评选推荐并公示，填报《景德镇学院大学生年度人物登记表》，经学工部（处）审核、公示后，报学校审批。</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第十二条 学校在审核、审批过程中，发现不符合条件或者弄虚作假的，取消其评优资格，其名额不另行替补。情节严重的，视情况追究有关当事人的责任。</w:t>
      </w:r>
    </w:p>
    <w:p w:rsidR="00237BF5" w:rsidRPr="00237BF5" w:rsidRDefault="00237BF5" w:rsidP="00263A80">
      <w:pPr>
        <w:widowControl/>
        <w:spacing w:beforeLines="50" w:afterLines="50" w:line="600" w:lineRule="exact"/>
        <w:jc w:val="center"/>
        <w:rPr>
          <w:rFonts w:ascii="仿宋" w:eastAsia="仿宋" w:hAnsi="仿宋" w:cs="仿宋"/>
          <w:b/>
          <w:bCs/>
          <w:color w:val="000000" w:themeColor="text1"/>
          <w:kern w:val="0"/>
          <w:sz w:val="32"/>
          <w:szCs w:val="32"/>
        </w:rPr>
      </w:pPr>
      <w:r w:rsidRPr="00237BF5">
        <w:rPr>
          <w:rFonts w:ascii="黑体" w:eastAsia="黑体" w:hAnsi="黑体" w:cs="仿宋_GB2312" w:hint="eastAsia"/>
          <w:b/>
          <w:bCs/>
          <w:color w:val="000000" w:themeColor="text1"/>
          <w:kern w:val="0"/>
          <w:sz w:val="32"/>
          <w:szCs w:val="32"/>
        </w:rPr>
        <w:t>第四章  奖励办法</w:t>
      </w:r>
    </w:p>
    <w:p w:rsidR="00237BF5" w:rsidRPr="00237BF5" w:rsidRDefault="00237BF5" w:rsidP="00237BF5">
      <w:pPr>
        <w:widowControl/>
        <w:spacing w:line="600" w:lineRule="exact"/>
        <w:ind w:firstLineChars="200" w:firstLine="640"/>
        <w:rPr>
          <w:rFonts w:ascii="仿宋" w:eastAsia="仿宋" w:hAnsi="仿宋" w:cs="仿宋"/>
          <w:b/>
          <w:bCs/>
          <w:color w:val="000000" w:themeColor="text1"/>
          <w:kern w:val="0"/>
          <w:sz w:val="32"/>
          <w:szCs w:val="32"/>
        </w:rPr>
      </w:pPr>
      <w:r w:rsidRPr="00237BF5">
        <w:rPr>
          <w:rFonts w:ascii="仿宋" w:eastAsia="仿宋" w:hAnsi="仿宋" w:cs="仿宋" w:hint="eastAsia"/>
          <w:color w:val="000000" w:themeColor="text1"/>
          <w:kern w:val="0"/>
          <w:sz w:val="32"/>
          <w:szCs w:val="32"/>
        </w:rPr>
        <w:lastRenderedPageBreak/>
        <w:t>第十三条  学校对学生的荣誉奖励实行以精神奖励为主的办法。对被授予上述各项荣誉称号的学生，学校予以行文公布和表彰。</w:t>
      </w:r>
    </w:p>
    <w:p w:rsidR="00237BF5" w:rsidRPr="00237BF5" w:rsidRDefault="00237BF5" w:rsidP="00263A80">
      <w:pPr>
        <w:widowControl/>
        <w:spacing w:beforeLines="50" w:afterLines="50" w:line="600" w:lineRule="exact"/>
        <w:jc w:val="center"/>
        <w:rPr>
          <w:rFonts w:ascii="仿宋" w:eastAsia="仿宋" w:hAnsi="仿宋" w:cs="仿宋"/>
          <w:b/>
          <w:bCs/>
          <w:color w:val="000000" w:themeColor="text1"/>
          <w:kern w:val="0"/>
          <w:sz w:val="32"/>
          <w:szCs w:val="32"/>
        </w:rPr>
      </w:pPr>
      <w:r w:rsidRPr="00237BF5">
        <w:rPr>
          <w:rFonts w:ascii="黑体" w:eastAsia="黑体" w:hAnsi="黑体" w:cs="仿宋_GB2312" w:hint="eastAsia"/>
          <w:b/>
          <w:bCs/>
          <w:color w:val="000000" w:themeColor="text1"/>
          <w:kern w:val="0"/>
          <w:sz w:val="32"/>
          <w:szCs w:val="32"/>
        </w:rPr>
        <w:t>第五章  附 则</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第十四条 本办法文字中的“以上”均包括本数（本级）在内，“以下”则不包括本数（本级）。</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第十五条 各二级学院可参照本办法，结合本院实际情况制定具体的实施细则，二级学院实施细则报学工部（处）备案。</w:t>
      </w:r>
    </w:p>
    <w:p w:rsidR="00237BF5" w:rsidRPr="00237BF5" w:rsidRDefault="00237BF5" w:rsidP="00237BF5">
      <w:pPr>
        <w:widowControl/>
        <w:spacing w:line="600" w:lineRule="exact"/>
        <w:ind w:firstLineChars="200" w:firstLine="640"/>
        <w:rPr>
          <w:rFonts w:ascii="仿宋" w:eastAsia="仿宋" w:hAnsi="仿宋" w:cs="仿宋"/>
          <w:color w:val="000000" w:themeColor="text1"/>
          <w:kern w:val="0"/>
          <w:sz w:val="32"/>
          <w:szCs w:val="32"/>
        </w:rPr>
      </w:pPr>
      <w:r w:rsidRPr="00237BF5">
        <w:rPr>
          <w:rFonts w:ascii="仿宋" w:eastAsia="仿宋" w:hAnsi="仿宋" w:cs="仿宋" w:hint="eastAsia"/>
          <w:color w:val="000000" w:themeColor="text1"/>
          <w:kern w:val="0"/>
          <w:sz w:val="32"/>
          <w:szCs w:val="32"/>
        </w:rPr>
        <w:t>第十六条 本办法自下发之日起执行，由学工部（处）负责解释。</w:t>
      </w:r>
    </w:p>
    <w:p w:rsidR="00237BF5" w:rsidRPr="00237BF5" w:rsidRDefault="00237BF5" w:rsidP="00237BF5">
      <w:pPr>
        <w:widowControl/>
        <w:spacing w:line="600" w:lineRule="exact"/>
        <w:rPr>
          <w:rFonts w:ascii="仿宋" w:eastAsia="仿宋" w:hAnsi="仿宋" w:cs="仿宋"/>
          <w:color w:val="000000" w:themeColor="text1"/>
          <w:kern w:val="0"/>
          <w:sz w:val="32"/>
          <w:szCs w:val="32"/>
        </w:rPr>
      </w:pPr>
    </w:p>
    <w:p w:rsidR="00237BF5" w:rsidRPr="00237BF5" w:rsidRDefault="00237BF5" w:rsidP="00237BF5">
      <w:pPr>
        <w:tabs>
          <w:tab w:val="left" w:pos="6832"/>
        </w:tabs>
        <w:rPr>
          <w:rFonts w:ascii="仿宋" w:eastAsia="仿宋" w:hAnsi="仿宋"/>
          <w:color w:val="000000" w:themeColor="text1"/>
          <w:sz w:val="32"/>
          <w:szCs w:val="32"/>
        </w:rPr>
      </w:pPr>
    </w:p>
    <w:p w:rsidR="00F95280" w:rsidRPr="00237BF5" w:rsidRDefault="00F95280" w:rsidP="00237BF5">
      <w:pPr>
        <w:rPr>
          <w:rFonts w:ascii="仿宋" w:eastAsia="仿宋" w:hAnsi="仿宋"/>
          <w:color w:val="000000" w:themeColor="text1"/>
          <w:sz w:val="32"/>
          <w:szCs w:val="32"/>
        </w:rPr>
      </w:pPr>
    </w:p>
    <w:sectPr w:rsidR="00F95280" w:rsidRPr="00237BF5" w:rsidSect="00F95280">
      <w:headerReference w:type="default" r:id="rId8"/>
      <w:footerReference w:type="default" r:id="rId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B1" w:rsidRDefault="00F91CB1" w:rsidP="00F95280">
      <w:r>
        <w:separator/>
      </w:r>
    </w:p>
  </w:endnote>
  <w:endnote w:type="continuationSeparator" w:id="1">
    <w:p w:rsidR="00F91CB1" w:rsidRDefault="00F91CB1" w:rsidP="00F95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80" w:rsidRDefault="008419B2">
    <w:pPr>
      <w:pStyle w:val="a4"/>
      <w:jc w:val="center"/>
    </w:pPr>
    <w:r>
      <w:rPr>
        <w:b/>
      </w:rPr>
      <w:fldChar w:fldCharType="begin"/>
    </w:r>
    <w:r w:rsidR="00DA03C4">
      <w:rPr>
        <w:b/>
      </w:rPr>
      <w:instrText>PAGE</w:instrText>
    </w:r>
    <w:r>
      <w:rPr>
        <w:b/>
      </w:rPr>
      <w:fldChar w:fldCharType="separate"/>
    </w:r>
    <w:r w:rsidR="00263A80">
      <w:rPr>
        <w:b/>
        <w:noProof/>
      </w:rPr>
      <w:t>6</w:t>
    </w:r>
    <w:r>
      <w:rPr>
        <w:b/>
      </w:rPr>
      <w:fldChar w:fldCharType="end"/>
    </w:r>
    <w:r w:rsidR="00DA03C4">
      <w:rPr>
        <w:lang w:val="zh-CN"/>
      </w:rPr>
      <w:t xml:space="preserve"> / </w:t>
    </w:r>
    <w:r>
      <w:rPr>
        <w:b/>
      </w:rPr>
      <w:fldChar w:fldCharType="begin"/>
    </w:r>
    <w:r w:rsidR="00DA03C4">
      <w:rPr>
        <w:b/>
      </w:rPr>
      <w:instrText>NUMPAGES</w:instrText>
    </w:r>
    <w:r>
      <w:rPr>
        <w:b/>
      </w:rPr>
      <w:fldChar w:fldCharType="separate"/>
    </w:r>
    <w:r w:rsidR="00263A80">
      <w:rPr>
        <w:b/>
        <w:noProof/>
      </w:rPr>
      <w:t>11</w:t>
    </w:r>
    <w:r>
      <w:rPr>
        <w:b/>
      </w:rPr>
      <w:fldChar w:fldCharType="end"/>
    </w:r>
  </w:p>
  <w:p w:rsidR="00F95280" w:rsidRDefault="00F952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B1" w:rsidRDefault="00F91CB1" w:rsidP="00F95280">
      <w:r>
        <w:separator/>
      </w:r>
    </w:p>
  </w:footnote>
  <w:footnote w:type="continuationSeparator" w:id="1">
    <w:p w:rsidR="00F91CB1" w:rsidRDefault="00F91CB1" w:rsidP="00F95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280" w:rsidRDefault="00F9528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ODMyMTZiZGZkMzk1Mjc0Y2EwODIyZDRhOGIzZDRmOTQifQ=="/>
  </w:docVars>
  <w:rsids>
    <w:rsidRoot w:val="00887AF0"/>
    <w:rsid w:val="0001135B"/>
    <w:rsid w:val="00012C3A"/>
    <w:rsid w:val="00022EE0"/>
    <w:rsid w:val="00044404"/>
    <w:rsid w:val="00050CB9"/>
    <w:rsid w:val="00053D12"/>
    <w:rsid w:val="00062FC2"/>
    <w:rsid w:val="0008549A"/>
    <w:rsid w:val="000925DE"/>
    <w:rsid w:val="000A3630"/>
    <w:rsid w:val="000A3980"/>
    <w:rsid w:val="000F095E"/>
    <w:rsid w:val="000F4BA2"/>
    <w:rsid w:val="000F6DCE"/>
    <w:rsid w:val="001067EF"/>
    <w:rsid w:val="001114D5"/>
    <w:rsid w:val="00111618"/>
    <w:rsid w:val="00136728"/>
    <w:rsid w:val="00137A28"/>
    <w:rsid w:val="00141723"/>
    <w:rsid w:val="001521DE"/>
    <w:rsid w:val="00152F61"/>
    <w:rsid w:val="001577B1"/>
    <w:rsid w:val="00181B8D"/>
    <w:rsid w:val="00185DD4"/>
    <w:rsid w:val="00191823"/>
    <w:rsid w:val="00192E2C"/>
    <w:rsid w:val="00197047"/>
    <w:rsid w:val="00197F8C"/>
    <w:rsid w:val="001A12BE"/>
    <w:rsid w:val="001A2F8A"/>
    <w:rsid w:val="001C7B17"/>
    <w:rsid w:val="001D67BA"/>
    <w:rsid w:val="001F53B8"/>
    <w:rsid w:val="001F7B2C"/>
    <w:rsid w:val="002034F2"/>
    <w:rsid w:val="0021089C"/>
    <w:rsid w:val="002176B3"/>
    <w:rsid w:val="00234A39"/>
    <w:rsid w:val="00237BF5"/>
    <w:rsid w:val="0024083F"/>
    <w:rsid w:val="00250400"/>
    <w:rsid w:val="00252054"/>
    <w:rsid w:val="00262C06"/>
    <w:rsid w:val="00263A80"/>
    <w:rsid w:val="00274D2E"/>
    <w:rsid w:val="00276AC3"/>
    <w:rsid w:val="00284B61"/>
    <w:rsid w:val="002A1E85"/>
    <w:rsid w:val="002C3CAE"/>
    <w:rsid w:val="002D4E91"/>
    <w:rsid w:val="002D69CE"/>
    <w:rsid w:val="002D7B5D"/>
    <w:rsid w:val="00304855"/>
    <w:rsid w:val="0031346F"/>
    <w:rsid w:val="00315FCD"/>
    <w:rsid w:val="00326BA3"/>
    <w:rsid w:val="00351B3F"/>
    <w:rsid w:val="00393352"/>
    <w:rsid w:val="003A38F5"/>
    <w:rsid w:val="003A6297"/>
    <w:rsid w:val="003C34E3"/>
    <w:rsid w:val="003D3C1D"/>
    <w:rsid w:val="003E265E"/>
    <w:rsid w:val="003F016C"/>
    <w:rsid w:val="0041522D"/>
    <w:rsid w:val="0043606B"/>
    <w:rsid w:val="00462373"/>
    <w:rsid w:val="00466412"/>
    <w:rsid w:val="00467A82"/>
    <w:rsid w:val="0049204B"/>
    <w:rsid w:val="004B742A"/>
    <w:rsid w:val="004C29A0"/>
    <w:rsid w:val="004C4CFC"/>
    <w:rsid w:val="004D6772"/>
    <w:rsid w:val="004E13CB"/>
    <w:rsid w:val="004E6D45"/>
    <w:rsid w:val="004E7980"/>
    <w:rsid w:val="00503EB7"/>
    <w:rsid w:val="00512E98"/>
    <w:rsid w:val="00515BE6"/>
    <w:rsid w:val="005351E7"/>
    <w:rsid w:val="005375DD"/>
    <w:rsid w:val="0055390C"/>
    <w:rsid w:val="0055487D"/>
    <w:rsid w:val="005604AC"/>
    <w:rsid w:val="00564CC1"/>
    <w:rsid w:val="00564F7C"/>
    <w:rsid w:val="0059690B"/>
    <w:rsid w:val="005A03E5"/>
    <w:rsid w:val="005C4273"/>
    <w:rsid w:val="005E4D4F"/>
    <w:rsid w:val="005F7855"/>
    <w:rsid w:val="006012C4"/>
    <w:rsid w:val="006019AB"/>
    <w:rsid w:val="00602046"/>
    <w:rsid w:val="00604BBB"/>
    <w:rsid w:val="00613219"/>
    <w:rsid w:val="00622807"/>
    <w:rsid w:val="0064147E"/>
    <w:rsid w:val="00654A54"/>
    <w:rsid w:val="006752A0"/>
    <w:rsid w:val="0067744D"/>
    <w:rsid w:val="006842EE"/>
    <w:rsid w:val="006A5B0C"/>
    <w:rsid w:val="006B704E"/>
    <w:rsid w:val="006C2E60"/>
    <w:rsid w:val="006D13EF"/>
    <w:rsid w:val="006E04AD"/>
    <w:rsid w:val="006F3D42"/>
    <w:rsid w:val="00703369"/>
    <w:rsid w:val="00703949"/>
    <w:rsid w:val="0071435F"/>
    <w:rsid w:val="00717455"/>
    <w:rsid w:val="00723248"/>
    <w:rsid w:val="00745D4F"/>
    <w:rsid w:val="007731D3"/>
    <w:rsid w:val="00783E7D"/>
    <w:rsid w:val="007871A0"/>
    <w:rsid w:val="00794B33"/>
    <w:rsid w:val="007A0249"/>
    <w:rsid w:val="007B7B1D"/>
    <w:rsid w:val="007C554B"/>
    <w:rsid w:val="007E1666"/>
    <w:rsid w:val="008036AE"/>
    <w:rsid w:val="00812EBB"/>
    <w:rsid w:val="00815AF1"/>
    <w:rsid w:val="008419B2"/>
    <w:rsid w:val="0084202D"/>
    <w:rsid w:val="0085051D"/>
    <w:rsid w:val="00854079"/>
    <w:rsid w:val="00856199"/>
    <w:rsid w:val="00860093"/>
    <w:rsid w:val="00864227"/>
    <w:rsid w:val="00866BC0"/>
    <w:rsid w:val="0088258C"/>
    <w:rsid w:val="00887AF0"/>
    <w:rsid w:val="00893508"/>
    <w:rsid w:val="00896FF1"/>
    <w:rsid w:val="008A2F73"/>
    <w:rsid w:val="008A5519"/>
    <w:rsid w:val="008B100F"/>
    <w:rsid w:val="008B6DAA"/>
    <w:rsid w:val="008D14A3"/>
    <w:rsid w:val="008D1675"/>
    <w:rsid w:val="008D4A78"/>
    <w:rsid w:val="008E64C0"/>
    <w:rsid w:val="008E7DCB"/>
    <w:rsid w:val="008F7297"/>
    <w:rsid w:val="008F7C7B"/>
    <w:rsid w:val="009132BA"/>
    <w:rsid w:val="00913C0A"/>
    <w:rsid w:val="0094442D"/>
    <w:rsid w:val="009466D5"/>
    <w:rsid w:val="00952577"/>
    <w:rsid w:val="00962744"/>
    <w:rsid w:val="00966EF5"/>
    <w:rsid w:val="009757AA"/>
    <w:rsid w:val="0099685A"/>
    <w:rsid w:val="0099793D"/>
    <w:rsid w:val="009B333E"/>
    <w:rsid w:val="009E4913"/>
    <w:rsid w:val="009E71C3"/>
    <w:rsid w:val="009F21FE"/>
    <w:rsid w:val="009F35B3"/>
    <w:rsid w:val="00A012E8"/>
    <w:rsid w:val="00A078AB"/>
    <w:rsid w:val="00A16639"/>
    <w:rsid w:val="00A26736"/>
    <w:rsid w:val="00A34F26"/>
    <w:rsid w:val="00A46846"/>
    <w:rsid w:val="00A54880"/>
    <w:rsid w:val="00A6116C"/>
    <w:rsid w:val="00A63911"/>
    <w:rsid w:val="00A664B7"/>
    <w:rsid w:val="00A701CD"/>
    <w:rsid w:val="00A921EC"/>
    <w:rsid w:val="00AB5F0A"/>
    <w:rsid w:val="00AC0FDE"/>
    <w:rsid w:val="00AC5E01"/>
    <w:rsid w:val="00AD313B"/>
    <w:rsid w:val="00B019B2"/>
    <w:rsid w:val="00B24F14"/>
    <w:rsid w:val="00B33F9C"/>
    <w:rsid w:val="00B73923"/>
    <w:rsid w:val="00B75017"/>
    <w:rsid w:val="00B963FD"/>
    <w:rsid w:val="00BA3278"/>
    <w:rsid w:val="00BA42D5"/>
    <w:rsid w:val="00BB709F"/>
    <w:rsid w:val="00BD7BC6"/>
    <w:rsid w:val="00C12A7D"/>
    <w:rsid w:val="00C42964"/>
    <w:rsid w:val="00C519DE"/>
    <w:rsid w:val="00C57D0D"/>
    <w:rsid w:val="00C804C3"/>
    <w:rsid w:val="00C954A1"/>
    <w:rsid w:val="00C974B5"/>
    <w:rsid w:val="00CA4FD5"/>
    <w:rsid w:val="00CB1B3C"/>
    <w:rsid w:val="00CB41E0"/>
    <w:rsid w:val="00CB6212"/>
    <w:rsid w:val="00CF4254"/>
    <w:rsid w:val="00D074CA"/>
    <w:rsid w:val="00D201BD"/>
    <w:rsid w:val="00D40F7A"/>
    <w:rsid w:val="00D525A6"/>
    <w:rsid w:val="00D64DAF"/>
    <w:rsid w:val="00D772C9"/>
    <w:rsid w:val="00DA03C4"/>
    <w:rsid w:val="00DC2EA6"/>
    <w:rsid w:val="00DC6198"/>
    <w:rsid w:val="00DC65F7"/>
    <w:rsid w:val="00DC6665"/>
    <w:rsid w:val="00DD3F53"/>
    <w:rsid w:val="00DD4E95"/>
    <w:rsid w:val="00DD65A4"/>
    <w:rsid w:val="00DE2618"/>
    <w:rsid w:val="00DF090F"/>
    <w:rsid w:val="00E33AAE"/>
    <w:rsid w:val="00E355F6"/>
    <w:rsid w:val="00E3618D"/>
    <w:rsid w:val="00E677FB"/>
    <w:rsid w:val="00E87142"/>
    <w:rsid w:val="00E95BA1"/>
    <w:rsid w:val="00EB3C2B"/>
    <w:rsid w:val="00EC3EF8"/>
    <w:rsid w:val="00EC70E9"/>
    <w:rsid w:val="00EC7172"/>
    <w:rsid w:val="00EE2AE6"/>
    <w:rsid w:val="00EE4D35"/>
    <w:rsid w:val="00EF09A0"/>
    <w:rsid w:val="00EF4FAE"/>
    <w:rsid w:val="00F123D0"/>
    <w:rsid w:val="00F153DA"/>
    <w:rsid w:val="00F32B33"/>
    <w:rsid w:val="00F37414"/>
    <w:rsid w:val="00F415E1"/>
    <w:rsid w:val="00F4292F"/>
    <w:rsid w:val="00F53E4E"/>
    <w:rsid w:val="00F62C36"/>
    <w:rsid w:val="00F712D7"/>
    <w:rsid w:val="00F91CB1"/>
    <w:rsid w:val="00F95280"/>
    <w:rsid w:val="00FB3250"/>
    <w:rsid w:val="00FB51F2"/>
    <w:rsid w:val="00FC238C"/>
    <w:rsid w:val="00FC677C"/>
    <w:rsid w:val="00FC67F5"/>
    <w:rsid w:val="00FE1FDB"/>
    <w:rsid w:val="00FF0AFB"/>
    <w:rsid w:val="00FF3180"/>
    <w:rsid w:val="00FF4007"/>
    <w:rsid w:val="00FF411D"/>
    <w:rsid w:val="01343570"/>
    <w:rsid w:val="03B51F02"/>
    <w:rsid w:val="03FD3E00"/>
    <w:rsid w:val="04462456"/>
    <w:rsid w:val="05E72A0F"/>
    <w:rsid w:val="05F33FB8"/>
    <w:rsid w:val="06171DC1"/>
    <w:rsid w:val="063D11CF"/>
    <w:rsid w:val="06935222"/>
    <w:rsid w:val="06BD40C0"/>
    <w:rsid w:val="0738614A"/>
    <w:rsid w:val="0874313E"/>
    <w:rsid w:val="0ACB64FB"/>
    <w:rsid w:val="0D633BFF"/>
    <w:rsid w:val="0FCD34B7"/>
    <w:rsid w:val="14446AC4"/>
    <w:rsid w:val="16AC10E8"/>
    <w:rsid w:val="1A562A08"/>
    <w:rsid w:val="1B7E158B"/>
    <w:rsid w:val="1E0B0E08"/>
    <w:rsid w:val="1F1650E4"/>
    <w:rsid w:val="20332C13"/>
    <w:rsid w:val="211A596E"/>
    <w:rsid w:val="22813D29"/>
    <w:rsid w:val="238D7DD6"/>
    <w:rsid w:val="23F151E8"/>
    <w:rsid w:val="24907C91"/>
    <w:rsid w:val="26847819"/>
    <w:rsid w:val="281127BC"/>
    <w:rsid w:val="2D8F5B7B"/>
    <w:rsid w:val="2F2D1D4A"/>
    <w:rsid w:val="2FB71287"/>
    <w:rsid w:val="36E95D9F"/>
    <w:rsid w:val="376411D2"/>
    <w:rsid w:val="39300032"/>
    <w:rsid w:val="3AD90DC5"/>
    <w:rsid w:val="3E913E38"/>
    <w:rsid w:val="3EB5502E"/>
    <w:rsid w:val="3F3014F1"/>
    <w:rsid w:val="3F3F15A7"/>
    <w:rsid w:val="40C52022"/>
    <w:rsid w:val="40F2441E"/>
    <w:rsid w:val="42032A2A"/>
    <w:rsid w:val="427F1A62"/>
    <w:rsid w:val="42CD64B2"/>
    <w:rsid w:val="48897310"/>
    <w:rsid w:val="4B986742"/>
    <w:rsid w:val="4CEA4FCA"/>
    <w:rsid w:val="4D3B62CB"/>
    <w:rsid w:val="4E4741E9"/>
    <w:rsid w:val="4EAB7371"/>
    <w:rsid w:val="507C2CE6"/>
    <w:rsid w:val="52EA42F0"/>
    <w:rsid w:val="53E53872"/>
    <w:rsid w:val="546C34E4"/>
    <w:rsid w:val="56450D5B"/>
    <w:rsid w:val="588B18AA"/>
    <w:rsid w:val="5A043F2E"/>
    <w:rsid w:val="5BD36CD7"/>
    <w:rsid w:val="5D1A2AD4"/>
    <w:rsid w:val="5D586615"/>
    <w:rsid w:val="5E867C33"/>
    <w:rsid w:val="5F07485E"/>
    <w:rsid w:val="61247470"/>
    <w:rsid w:val="63D334A7"/>
    <w:rsid w:val="6C0A5346"/>
    <w:rsid w:val="6C596C1F"/>
    <w:rsid w:val="6EDC2D85"/>
    <w:rsid w:val="710F39ED"/>
    <w:rsid w:val="729D2F90"/>
    <w:rsid w:val="72AA654D"/>
    <w:rsid w:val="74472451"/>
    <w:rsid w:val="74693941"/>
    <w:rsid w:val="76146F3B"/>
    <w:rsid w:val="768610BB"/>
    <w:rsid w:val="77806158"/>
    <w:rsid w:val="77F7010C"/>
    <w:rsid w:val="79B177E4"/>
    <w:rsid w:val="7A5F0F39"/>
    <w:rsid w:val="7DB87774"/>
    <w:rsid w:val="7E4836C8"/>
    <w:rsid w:val="7E5D1192"/>
    <w:rsid w:val="7EFB48F2"/>
    <w:rsid w:val="7F5544CF"/>
    <w:rsid w:val="7FD74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95280"/>
    <w:rPr>
      <w:sz w:val="18"/>
      <w:szCs w:val="18"/>
    </w:rPr>
  </w:style>
  <w:style w:type="paragraph" w:styleId="a4">
    <w:name w:val="footer"/>
    <w:basedOn w:val="a"/>
    <w:link w:val="Char0"/>
    <w:uiPriority w:val="99"/>
    <w:qFormat/>
    <w:rsid w:val="00F95280"/>
    <w:pPr>
      <w:tabs>
        <w:tab w:val="center" w:pos="4153"/>
        <w:tab w:val="right" w:pos="8306"/>
      </w:tabs>
      <w:snapToGrid w:val="0"/>
      <w:jc w:val="left"/>
    </w:pPr>
    <w:rPr>
      <w:sz w:val="18"/>
      <w:szCs w:val="18"/>
    </w:rPr>
  </w:style>
  <w:style w:type="paragraph" w:styleId="a5">
    <w:name w:val="header"/>
    <w:basedOn w:val="a"/>
    <w:link w:val="Char1"/>
    <w:uiPriority w:val="99"/>
    <w:qFormat/>
    <w:rsid w:val="00F9528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95280"/>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uiPriority w:val="99"/>
    <w:qFormat/>
    <w:locked/>
    <w:rsid w:val="00F95280"/>
    <w:rPr>
      <w:rFonts w:ascii="Times New Roman" w:hAnsi="Times New Roman" w:cs="Times New Roman"/>
      <w:kern w:val="2"/>
      <w:sz w:val="18"/>
      <w:szCs w:val="18"/>
    </w:rPr>
  </w:style>
  <w:style w:type="character" w:customStyle="1" w:styleId="Char1">
    <w:name w:val="页眉 Char"/>
    <w:basedOn w:val="a0"/>
    <w:link w:val="a5"/>
    <w:uiPriority w:val="99"/>
    <w:qFormat/>
    <w:locked/>
    <w:rsid w:val="00F95280"/>
    <w:rPr>
      <w:rFonts w:ascii="Times New Roman" w:hAnsi="Times New Roman" w:cs="Times New Roman"/>
      <w:kern w:val="2"/>
      <w:sz w:val="18"/>
      <w:szCs w:val="18"/>
    </w:rPr>
  </w:style>
  <w:style w:type="paragraph" w:styleId="a7">
    <w:name w:val="No Spacing"/>
    <w:link w:val="Char2"/>
    <w:uiPriority w:val="99"/>
    <w:qFormat/>
    <w:rsid w:val="00F95280"/>
    <w:rPr>
      <w:sz w:val="22"/>
      <w:szCs w:val="22"/>
    </w:rPr>
  </w:style>
  <w:style w:type="character" w:customStyle="1" w:styleId="Char2">
    <w:name w:val="无间隔 Char"/>
    <w:basedOn w:val="a0"/>
    <w:link w:val="a7"/>
    <w:uiPriority w:val="99"/>
    <w:qFormat/>
    <w:locked/>
    <w:rsid w:val="00F95280"/>
    <w:rPr>
      <w:rFonts w:ascii="Calibri" w:eastAsia="宋体" w:hAnsi="Calibri" w:cs="Times New Roman"/>
      <w:sz w:val="22"/>
      <w:szCs w:val="22"/>
      <w:lang w:val="en-US" w:eastAsia="zh-CN" w:bidi="ar-SA"/>
    </w:rPr>
  </w:style>
  <w:style w:type="character" w:customStyle="1" w:styleId="fontstyle01">
    <w:name w:val="fontstyle01"/>
    <w:uiPriority w:val="99"/>
    <w:qFormat/>
    <w:rsid w:val="00F95280"/>
    <w:rPr>
      <w:rFonts w:ascii="仿宋_GB2312" w:eastAsia="仿宋_GB2312"/>
      <w:color w:val="000000"/>
      <w:sz w:val="32"/>
    </w:rPr>
  </w:style>
  <w:style w:type="character" w:customStyle="1" w:styleId="Char">
    <w:name w:val="批注框文本 Char"/>
    <w:basedOn w:val="a0"/>
    <w:link w:val="a3"/>
    <w:uiPriority w:val="99"/>
    <w:semiHidden/>
    <w:qFormat/>
    <w:locked/>
    <w:rsid w:val="00F95280"/>
    <w:rPr>
      <w:rFonts w:ascii="Times New Roman" w:hAnsi="Times New Roman" w:cs="Times New Roman"/>
      <w:kern w:val="2"/>
      <w:sz w:val="18"/>
      <w:szCs w:val="18"/>
    </w:rPr>
  </w:style>
  <w:style w:type="paragraph" w:customStyle="1" w:styleId="p0">
    <w:name w:val="p0"/>
    <w:basedOn w:val="a"/>
    <w:qFormat/>
    <w:rsid w:val="00F95280"/>
    <w:pPr>
      <w:widowControl/>
      <w:jc w:val="left"/>
    </w:pPr>
    <w:rPr>
      <w:rFonts w:ascii="宋体" w:hAnsi="宋体" w:cs="宋体"/>
      <w:kern w:val="0"/>
      <w:sz w:val="24"/>
    </w:rPr>
  </w:style>
  <w:style w:type="character" w:customStyle="1" w:styleId="16">
    <w:name w:val="16"/>
    <w:basedOn w:val="a0"/>
    <w:qFormat/>
    <w:rsid w:val="00263A80"/>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63B3-793C-44CC-ADA8-3CC284F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XGC</dc:creator>
  <cp:lastModifiedBy>Lenovo</cp:lastModifiedBy>
  <cp:revision>2</cp:revision>
  <cp:lastPrinted>2020-06-08T00:36:00Z</cp:lastPrinted>
  <dcterms:created xsi:type="dcterms:W3CDTF">2023-04-12T00:59:00Z</dcterms:created>
  <dcterms:modified xsi:type="dcterms:W3CDTF">2023-04-12T00:59:00Z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3C5C08DC71484C3FA1310A7B4F0D0B23</vt:lpwstr>
  </property>
</Properties>
</file>